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722B" w14:textId="77777777" w:rsidR="00000000" w:rsidRPr="00DF6AB4" w:rsidRDefault="00C84DE1" w:rsidP="003170F9">
      <w:pPr>
        <w:spacing w:after="0"/>
        <w:ind w:left="-613"/>
        <w:jc w:val="center"/>
        <w:rPr>
          <w:rFonts w:cs="B Titr"/>
          <w:b/>
          <w:bCs/>
          <w:rtl/>
        </w:rPr>
      </w:pPr>
      <w:r w:rsidRPr="00DF6AB4">
        <w:rPr>
          <w:rFonts w:cs="B Titr" w:hint="cs"/>
          <w:b/>
          <w:bCs/>
          <w:rtl/>
        </w:rPr>
        <w:t xml:space="preserve">قرارداد </w:t>
      </w:r>
      <w:r w:rsidR="003170F9" w:rsidRPr="00DF6AB4">
        <w:rPr>
          <w:rFonts w:cs="B Titr" w:hint="cs"/>
          <w:b/>
          <w:bCs/>
          <w:rtl/>
        </w:rPr>
        <w:t>استفاده از</w:t>
      </w:r>
      <w:r w:rsidRPr="00DF6AB4">
        <w:rPr>
          <w:rFonts w:cs="B Titr" w:hint="cs"/>
          <w:b/>
          <w:bCs/>
          <w:rtl/>
        </w:rPr>
        <w:t xml:space="preserve"> تخت </w:t>
      </w:r>
      <w:r w:rsidRPr="00DF6AB4">
        <w:rPr>
          <w:rFonts w:cs="B Titr"/>
          <w:b/>
          <w:bCs/>
        </w:rPr>
        <w:t>ICU</w:t>
      </w:r>
    </w:p>
    <w:p w14:paraId="0A9EC400" w14:textId="77777777" w:rsidR="00166D7B" w:rsidRPr="00157D97" w:rsidRDefault="00166D7B" w:rsidP="003170F9">
      <w:pPr>
        <w:spacing w:after="0"/>
        <w:ind w:left="-613"/>
        <w:jc w:val="center"/>
        <w:rPr>
          <w:rFonts w:cs="B Zar"/>
          <w:b/>
          <w:bCs/>
          <w:rtl/>
        </w:rPr>
      </w:pPr>
    </w:p>
    <w:p w14:paraId="07D1E874" w14:textId="77777777" w:rsidR="00C84DE1" w:rsidRPr="00157D97" w:rsidRDefault="00C84DE1" w:rsidP="00A049F6">
      <w:pPr>
        <w:spacing w:after="0"/>
        <w:ind w:left="-613"/>
        <w:jc w:val="both"/>
        <w:rPr>
          <w:rFonts w:cs="B Zar"/>
          <w:rtl/>
        </w:rPr>
      </w:pPr>
      <w:r w:rsidRPr="00157D97">
        <w:rPr>
          <w:rFonts w:cs="B Zar" w:hint="cs"/>
          <w:rtl/>
        </w:rPr>
        <w:t xml:space="preserve">این قرارداد با عنایت به درخواست شماره </w:t>
      </w:r>
      <w:r w:rsidR="00A049F6" w:rsidRPr="00157D97">
        <w:rPr>
          <w:rFonts w:cs="B Zar" w:hint="cs"/>
          <w:rtl/>
        </w:rPr>
        <w:t>.....................</w:t>
      </w:r>
      <w:r w:rsidRPr="00157D97">
        <w:rPr>
          <w:rFonts w:cs="B Zar" w:hint="cs"/>
          <w:rtl/>
        </w:rPr>
        <w:t xml:space="preserve"> مرکز</w:t>
      </w:r>
      <w:r w:rsidR="00A049F6" w:rsidRPr="00157D97">
        <w:rPr>
          <w:rFonts w:cs="B Zar" w:hint="cs"/>
          <w:rtl/>
        </w:rPr>
        <w:t xml:space="preserve"> جراحی .....................</w:t>
      </w:r>
      <w:r w:rsidR="00522CF2" w:rsidRPr="00157D97">
        <w:rPr>
          <w:rFonts w:cs="B Zar" w:hint="cs"/>
          <w:rtl/>
        </w:rPr>
        <w:t xml:space="preserve">و با استناد به مجوز ............................ </w:t>
      </w:r>
      <w:r w:rsidRPr="00157D97">
        <w:rPr>
          <w:rFonts w:cs="B Zar" w:hint="cs"/>
          <w:rtl/>
        </w:rPr>
        <w:t xml:space="preserve">فی مابین </w:t>
      </w:r>
      <w:r w:rsidR="00A049F6" w:rsidRPr="00157D97">
        <w:rPr>
          <w:rFonts w:cs="B Zar" w:hint="cs"/>
          <w:rtl/>
        </w:rPr>
        <w:t>.......................</w:t>
      </w:r>
      <w:r w:rsidRPr="00157D97">
        <w:rPr>
          <w:rFonts w:cs="B Zar" w:hint="cs"/>
          <w:rtl/>
        </w:rPr>
        <w:t xml:space="preserve"> به نمایندگی آقای</w:t>
      </w:r>
      <w:r w:rsidR="00A049F6" w:rsidRPr="00157D97">
        <w:rPr>
          <w:rFonts w:cs="B Zar" w:hint="cs"/>
          <w:rtl/>
        </w:rPr>
        <w:t>.......................</w:t>
      </w:r>
      <w:r w:rsidRPr="00157D97">
        <w:rPr>
          <w:rFonts w:cs="B Zar" w:hint="cs"/>
          <w:rtl/>
        </w:rPr>
        <w:t xml:space="preserve"> با سمت </w:t>
      </w:r>
      <w:r w:rsidR="00A049F6" w:rsidRPr="00157D97">
        <w:rPr>
          <w:rFonts w:cs="B Zar" w:hint="cs"/>
          <w:rtl/>
        </w:rPr>
        <w:t>.......................</w:t>
      </w:r>
      <w:r w:rsidRPr="00157D97">
        <w:rPr>
          <w:rFonts w:cs="B Zar" w:hint="cs"/>
          <w:rtl/>
        </w:rPr>
        <w:t xml:space="preserve"> به نشانی </w:t>
      </w:r>
      <w:r w:rsidR="00A049F6" w:rsidRPr="00157D97">
        <w:rPr>
          <w:rFonts w:cs="B Zar" w:hint="cs"/>
          <w:rtl/>
        </w:rPr>
        <w:t xml:space="preserve">....................... </w:t>
      </w:r>
      <w:r w:rsidRPr="00157D97">
        <w:rPr>
          <w:rFonts w:cs="B Zar" w:hint="cs"/>
          <w:rtl/>
        </w:rPr>
        <w:t xml:space="preserve"> که در این قرارداد طرف اول نامیده می شود ومرکز جراحی </w:t>
      </w:r>
      <w:r w:rsidR="00A049F6" w:rsidRPr="00157D97">
        <w:rPr>
          <w:rFonts w:cs="B Zar" w:hint="cs"/>
          <w:rtl/>
        </w:rPr>
        <w:t xml:space="preserve">....................... </w:t>
      </w:r>
      <w:r w:rsidRPr="00157D97">
        <w:rPr>
          <w:rFonts w:cs="B Zar" w:hint="cs"/>
          <w:rtl/>
        </w:rPr>
        <w:t xml:space="preserve">به نمایندگی آقای </w:t>
      </w:r>
      <w:r w:rsidR="00A049F6" w:rsidRPr="00157D97">
        <w:rPr>
          <w:rFonts w:cs="B Zar" w:hint="cs"/>
          <w:rtl/>
        </w:rPr>
        <w:t xml:space="preserve">....................... </w:t>
      </w:r>
      <w:r w:rsidR="00D7239E" w:rsidRPr="00157D97">
        <w:rPr>
          <w:rFonts w:cs="B Zar" w:hint="cs"/>
          <w:rtl/>
        </w:rPr>
        <w:t>با سمت .................</w:t>
      </w:r>
      <w:r w:rsidR="00BA03C0">
        <w:rPr>
          <w:rFonts w:cs="B Zar" w:hint="cs"/>
          <w:rtl/>
        </w:rPr>
        <w:t xml:space="preserve"> کد ملی..........................شماره ثبت....................... تاریخ ثبت................</w:t>
      </w:r>
      <w:r w:rsidR="00D7239E" w:rsidRPr="00157D97">
        <w:rPr>
          <w:rFonts w:cs="B Zar" w:hint="cs"/>
          <w:rtl/>
        </w:rPr>
        <w:t xml:space="preserve">. </w:t>
      </w:r>
      <w:r w:rsidRPr="00157D97">
        <w:rPr>
          <w:rFonts w:cs="B Zar" w:hint="cs"/>
          <w:rtl/>
        </w:rPr>
        <w:t xml:space="preserve">به </w:t>
      </w:r>
      <w:r w:rsidR="00D7239E" w:rsidRPr="00157D97">
        <w:rPr>
          <w:rFonts w:cs="B Zar" w:hint="cs"/>
          <w:rtl/>
        </w:rPr>
        <w:t>نشانی</w:t>
      </w:r>
      <w:r w:rsidR="00A049F6" w:rsidRPr="00157D97">
        <w:rPr>
          <w:rFonts w:cs="B Zar" w:hint="cs"/>
          <w:rtl/>
        </w:rPr>
        <w:t xml:space="preserve">.......................  به شماره تلفن .......................  و </w:t>
      </w:r>
      <w:r w:rsidRPr="00157D97">
        <w:rPr>
          <w:rFonts w:cs="B Zar" w:hint="cs"/>
          <w:rtl/>
        </w:rPr>
        <w:t>ب</w:t>
      </w:r>
      <w:r w:rsidR="00D7239E" w:rsidRPr="00157D97">
        <w:rPr>
          <w:rFonts w:cs="B Zar" w:hint="cs"/>
          <w:rtl/>
        </w:rPr>
        <w:t xml:space="preserve">ه </w:t>
      </w:r>
      <w:r w:rsidRPr="00157D97">
        <w:rPr>
          <w:rFonts w:cs="B Zar" w:hint="cs"/>
          <w:rtl/>
        </w:rPr>
        <w:t>شرح ذیل منعقد می گردد:</w:t>
      </w:r>
    </w:p>
    <w:p w14:paraId="1ACF6350" w14:textId="77777777" w:rsidR="00C84DE1" w:rsidRPr="00157D97" w:rsidRDefault="00C84DE1" w:rsidP="003170F9">
      <w:pPr>
        <w:spacing w:after="0"/>
        <w:ind w:left="-613"/>
        <w:jc w:val="both"/>
        <w:rPr>
          <w:rFonts w:cs="B Zar"/>
          <w:b/>
          <w:bCs/>
          <w:rtl/>
        </w:rPr>
      </w:pPr>
      <w:r w:rsidRPr="00157D97">
        <w:rPr>
          <w:rFonts w:cs="B Zar" w:hint="cs"/>
          <w:b/>
          <w:bCs/>
          <w:rtl/>
        </w:rPr>
        <w:t xml:space="preserve">ماده1 </w:t>
      </w:r>
      <w:r w:rsidR="003D1CA8" w:rsidRPr="00157D97">
        <w:rPr>
          <w:rFonts w:cs="B Zar" w:hint="cs"/>
          <w:b/>
          <w:bCs/>
          <w:rtl/>
        </w:rPr>
        <w:t xml:space="preserve">- </w:t>
      </w:r>
      <w:r w:rsidRPr="00157D97">
        <w:rPr>
          <w:rFonts w:cs="B Zar" w:hint="cs"/>
          <w:b/>
          <w:bCs/>
          <w:rtl/>
        </w:rPr>
        <w:t>موضوع قرارداد:</w:t>
      </w:r>
    </w:p>
    <w:p w14:paraId="2121BE3E" w14:textId="77777777" w:rsidR="00C84DE1" w:rsidRPr="00157D97" w:rsidRDefault="00C84DE1" w:rsidP="00A049F6">
      <w:pPr>
        <w:spacing w:after="0"/>
        <w:ind w:left="-613"/>
        <w:jc w:val="both"/>
        <w:rPr>
          <w:rFonts w:cs="B Zar"/>
          <w:rtl/>
        </w:rPr>
      </w:pPr>
      <w:r w:rsidRPr="00157D97">
        <w:rPr>
          <w:rFonts w:cs="B Zar" w:hint="cs"/>
          <w:rtl/>
        </w:rPr>
        <w:t>موضوع قرارداد عبارت است از ارائه خدمات تشخیص درمانی به بیماران ا</w:t>
      </w:r>
      <w:r w:rsidR="003D674E" w:rsidRPr="00157D97">
        <w:rPr>
          <w:rFonts w:cs="B Zar" w:hint="cs"/>
          <w:rtl/>
        </w:rPr>
        <w:t>ر</w:t>
      </w:r>
      <w:r w:rsidRPr="00157D97">
        <w:rPr>
          <w:rFonts w:cs="B Zar" w:hint="cs"/>
          <w:rtl/>
        </w:rPr>
        <w:t xml:space="preserve">جاع شده از طرف مرکز جراحی </w:t>
      </w:r>
      <w:r w:rsidR="00A049F6" w:rsidRPr="00157D97">
        <w:rPr>
          <w:rFonts w:cs="B Zar" w:hint="cs"/>
          <w:rtl/>
        </w:rPr>
        <w:t xml:space="preserve">.......................  </w:t>
      </w:r>
      <w:r w:rsidRPr="00157D97">
        <w:rPr>
          <w:rFonts w:cs="B Zar" w:hint="cs"/>
          <w:rtl/>
        </w:rPr>
        <w:t xml:space="preserve">در صورت وجود تخت خالی </w:t>
      </w:r>
      <w:r w:rsidRPr="00157D97">
        <w:rPr>
          <w:rFonts w:cs="B Zar"/>
        </w:rPr>
        <w:t xml:space="preserve">ICU </w:t>
      </w:r>
    </w:p>
    <w:p w14:paraId="268C239F" w14:textId="77777777" w:rsidR="00C84DE1" w:rsidRPr="00157D97" w:rsidRDefault="00C84DE1" w:rsidP="003170F9">
      <w:pPr>
        <w:spacing w:after="0"/>
        <w:ind w:left="-613"/>
        <w:jc w:val="both"/>
        <w:rPr>
          <w:rFonts w:cs="B Zar"/>
          <w:b/>
          <w:bCs/>
          <w:rtl/>
        </w:rPr>
      </w:pPr>
      <w:r w:rsidRPr="00157D97">
        <w:rPr>
          <w:rFonts w:cs="B Zar" w:hint="cs"/>
          <w:b/>
          <w:bCs/>
          <w:rtl/>
        </w:rPr>
        <w:t xml:space="preserve">ماده2 </w:t>
      </w:r>
      <w:r w:rsidR="003D1CA8" w:rsidRPr="00157D97">
        <w:rPr>
          <w:rFonts w:cs="B Zar" w:hint="cs"/>
          <w:b/>
          <w:bCs/>
          <w:rtl/>
        </w:rPr>
        <w:t xml:space="preserve">- </w:t>
      </w:r>
      <w:r w:rsidRPr="00157D97">
        <w:rPr>
          <w:rFonts w:cs="B Zar" w:hint="cs"/>
          <w:b/>
          <w:bCs/>
          <w:rtl/>
        </w:rPr>
        <w:t>مدت قرارداد:</w:t>
      </w:r>
    </w:p>
    <w:p w14:paraId="693F4F18" w14:textId="77777777" w:rsidR="00C84DE1" w:rsidRPr="00157D97" w:rsidRDefault="00C84DE1" w:rsidP="003170F9">
      <w:pPr>
        <w:spacing w:after="0"/>
        <w:ind w:left="-591"/>
        <w:jc w:val="both"/>
        <w:rPr>
          <w:rFonts w:cs="B Zar"/>
          <w:rtl/>
        </w:rPr>
      </w:pPr>
      <w:r w:rsidRPr="00157D97">
        <w:rPr>
          <w:rFonts w:cs="B Zar" w:hint="cs"/>
          <w:rtl/>
        </w:rPr>
        <w:t xml:space="preserve">مدت قرارداد از تاریخ </w:t>
      </w:r>
      <w:r w:rsidR="003170F9" w:rsidRPr="00157D97">
        <w:rPr>
          <w:rFonts w:cs="B Zar" w:hint="cs"/>
          <w:rtl/>
        </w:rPr>
        <w:t>.................</w:t>
      </w:r>
      <w:r w:rsidRPr="00157D97">
        <w:rPr>
          <w:rFonts w:cs="B Zar" w:hint="cs"/>
          <w:rtl/>
        </w:rPr>
        <w:t xml:space="preserve"> لغایت </w:t>
      </w:r>
      <w:r w:rsidR="003170F9" w:rsidRPr="00157D97">
        <w:rPr>
          <w:rFonts w:cs="B Zar" w:hint="cs"/>
          <w:rtl/>
        </w:rPr>
        <w:t>................</w:t>
      </w:r>
      <w:r w:rsidRPr="00157D97">
        <w:rPr>
          <w:rFonts w:cs="B Zar" w:hint="cs"/>
          <w:rtl/>
        </w:rPr>
        <w:t xml:space="preserve"> بمدت </w:t>
      </w:r>
      <w:r w:rsidR="003170F9" w:rsidRPr="00157D97">
        <w:rPr>
          <w:rFonts w:cs="B Zar" w:hint="cs"/>
          <w:rtl/>
        </w:rPr>
        <w:t>یک سال</w:t>
      </w:r>
      <w:r w:rsidRPr="00157D97">
        <w:rPr>
          <w:rFonts w:cs="B Zar" w:hint="cs"/>
          <w:rtl/>
        </w:rPr>
        <w:t xml:space="preserve"> شمسی می باشد.</w:t>
      </w:r>
    </w:p>
    <w:p w14:paraId="3CCA3EBC" w14:textId="77777777" w:rsidR="00C84DE1" w:rsidRPr="00157D97" w:rsidRDefault="00C84DE1" w:rsidP="003170F9">
      <w:pPr>
        <w:spacing w:after="0"/>
        <w:ind w:left="-591"/>
        <w:jc w:val="both"/>
        <w:rPr>
          <w:rFonts w:cs="B Zar"/>
          <w:b/>
          <w:bCs/>
          <w:rtl/>
        </w:rPr>
      </w:pPr>
      <w:r w:rsidRPr="00157D97">
        <w:rPr>
          <w:rFonts w:cs="B Zar" w:hint="cs"/>
          <w:b/>
          <w:bCs/>
          <w:rtl/>
        </w:rPr>
        <w:t xml:space="preserve">ماده3 </w:t>
      </w:r>
      <w:r w:rsidR="003D1CA8" w:rsidRPr="00157D97">
        <w:rPr>
          <w:rFonts w:cs="B Zar" w:hint="cs"/>
          <w:b/>
          <w:bCs/>
          <w:rtl/>
        </w:rPr>
        <w:t xml:space="preserve">- </w:t>
      </w:r>
      <w:r w:rsidRPr="00157D97">
        <w:rPr>
          <w:rFonts w:cs="B Zar" w:hint="cs"/>
          <w:b/>
          <w:bCs/>
          <w:rtl/>
        </w:rPr>
        <w:t>مبلغ قرارداد:</w:t>
      </w:r>
    </w:p>
    <w:p w14:paraId="35D5852B" w14:textId="77777777" w:rsidR="00C84DE1" w:rsidRPr="00157D97" w:rsidRDefault="00C84DE1" w:rsidP="003170F9">
      <w:pPr>
        <w:spacing w:after="0"/>
        <w:ind w:left="-591"/>
        <w:jc w:val="both"/>
        <w:rPr>
          <w:rFonts w:cs="B Zar"/>
          <w:rtl/>
        </w:rPr>
      </w:pPr>
      <w:r w:rsidRPr="00157D97">
        <w:rPr>
          <w:rFonts w:cs="B Zar" w:hint="cs"/>
          <w:rtl/>
        </w:rPr>
        <w:t>مبلغ قرارداد براساس خدمات انجام گرفته روی بیماران ارجاعی طبق تعرفه اعلام شده از وزارت متبوع با ارائه صورت حساب میباشد.</w:t>
      </w:r>
    </w:p>
    <w:p w14:paraId="5B62986A" w14:textId="77777777" w:rsidR="00C84DE1" w:rsidRPr="00157D97" w:rsidRDefault="00C84DE1" w:rsidP="003170F9">
      <w:pPr>
        <w:spacing w:after="0"/>
        <w:ind w:left="-591"/>
        <w:jc w:val="both"/>
        <w:rPr>
          <w:rFonts w:cs="B Zar"/>
          <w:b/>
          <w:bCs/>
          <w:rtl/>
        </w:rPr>
      </w:pPr>
      <w:r w:rsidRPr="00157D97">
        <w:rPr>
          <w:rFonts w:cs="B Zar" w:hint="cs"/>
          <w:b/>
          <w:bCs/>
          <w:rtl/>
        </w:rPr>
        <w:t xml:space="preserve">ماده4 </w:t>
      </w:r>
      <w:r w:rsidR="003D1CA8" w:rsidRPr="00157D97">
        <w:rPr>
          <w:rFonts w:cs="B Zar" w:hint="cs"/>
          <w:b/>
          <w:bCs/>
          <w:rtl/>
        </w:rPr>
        <w:t xml:space="preserve">- </w:t>
      </w:r>
      <w:r w:rsidRPr="00157D97">
        <w:rPr>
          <w:rFonts w:cs="B Zar" w:hint="cs"/>
          <w:b/>
          <w:bCs/>
          <w:rtl/>
        </w:rPr>
        <w:t>نحوه پرداخت:</w:t>
      </w:r>
    </w:p>
    <w:p w14:paraId="707DF385" w14:textId="77777777" w:rsidR="00C84DE1" w:rsidRPr="00157D97" w:rsidRDefault="00C84DE1" w:rsidP="003170F9">
      <w:pPr>
        <w:spacing w:after="0"/>
        <w:ind w:left="-591"/>
        <w:jc w:val="both"/>
        <w:rPr>
          <w:rFonts w:cs="B Zar"/>
          <w:rtl/>
        </w:rPr>
      </w:pPr>
      <w:r w:rsidRPr="00157D97">
        <w:rPr>
          <w:rFonts w:cs="B Zar" w:hint="cs"/>
          <w:rtl/>
        </w:rPr>
        <w:t>لیست بیماران به انضمام صورت حساب های مربوطه بصورت ماهانه باتعرفه مصوب سال جهت پرداخت به طرف دوم ارسال می گردد.</w:t>
      </w:r>
    </w:p>
    <w:p w14:paraId="2AF42D6E" w14:textId="77777777" w:rsidR="00C84DE1" w:rsidRPr="00157D97" w:rsidRDefault="00C84DE1" w:rsidP="003170F9">
      <w:pPr>
        <w:spacing w:after="0"/>
        <w:ind w:left="-591"/>
        <w:jc w:val="both"/>
        <w:rPr>
          <w:rFonts w:cs="B Zar"/>
          <w:rtl/>
        </w:rPr>
      </w:pPr>
      <w:r w:rsidRPr="00157D97">
        <w:rPr>
          <w:rFonts w:cs="B Zar" w:hint="cs"/>
          <w:b/>
          <w:bCs/>
          <w:rtl/>
        </w:rPr>
        <w:t>تبصره:</w:t>
      </w:r>
      <w:r w:rsidRPr="00157D97">
        <w:rPr>
          <w:rFonts w:cs="B Zar" w:hint="cs"/>
          <w:rtl/>
        </w:rPr>
        <w:t xml:space="preserve"> طرف دوم قرارداد موظف است به محض در</w:t>
      </w:r>
      <w:r w:rsidR="00C30787" w:rsidRPr="00157D97">
        <w:rPr>
          <w:rFonts w:cs="B Zar" w:hint="cs"/>
          <w:rtl/>
        </w:rPr>
        <w:t>ی</w:t>
      </w:r>
      <w:r w:rsidRPr="00157D97">
        <w:rPr>
          <w:rFonts w:cs="B Zar" w:hint="cs"/>
          <w:rtl/>
        </w:rPr>
        <w:t>افت لیست بیماران و صورت حساب های آنها کل مبلغ خدمات ارائه شده توسط مرکز را به حساب بیمارستان دکترفاطمی واریز</w:t>
      </w:r>
      <w:r w:rsidR="009C7BE4" w:rsidRPr="00157D97">
        <w:rPr>
          <w:rFonts w:cs="B Zar" w:hint="cs"/>
          <w:rtl/>
        </w:rPr>
        <w:t>نماید</w:t>
      </w:r>
      <w:r w:rsidRPr="00157D97">
        <w:rPr>
          <w:rFonts w:cs="B Zar" w:hint="cs"/>
          <w:rtl/>
        </w:rPr>
        <w:t>.</w:t>
      </w:r>
    </w:p>
    <w:p w14:paraId="747F8F07" w14:textId="77777777" w:rsidR="009C7BE4" w:rsidRPr="00157D97" w:rsidRDefault="009C7BE4" w:rsidP="003170F9">
      <w:pPr>
        <w:spacing w:after="0"/>
        <w:ind w:left="-591"/>
        <w:jc w:val="both"/>
        <w:rPr>
          <w:rFonts w:cs="B Zar"/>
          <w:b/>
          <w:bCs/>
          <w:rtl/>
        </w:rPr>
      </w:pPr>
      <w:r w:rsidRPr="00157D97">
        <w:rPr>
          <w:rFonts w:cs="B Zar" w:hint="cs"/>
          <w:b/>
          <w:bCs/>
          <w:rtl/>
        </w:rPr>
        <w:t xml:space="preserve">ماده5 </w:t>
      </w:r>
      <w:r w:rsidR="003D1CA8" w:rsidRPr="00157D97">
        <w:rPr>
          <w:rFonts w:cs="B Zar" w:hint="cs"/>
          <w:b/>
          <w:bCs/>
          <w:rtl/>
        </w:rPr>
        <w:t xml:space="preserve">- </w:t>
      </w:r>
      <w:r w:rsidRPr="00157D97">
        <w:rPr>
          <w:rFonts w:cs="B Zar" w:hint="cs"/>
          <w:b/>
          <w:bCs/>
          <w:rtl/>
        </w:rPr>
        <w:t>تعهدات طرف اول:</w:t>
      </w:r>
    </w:p>
    <w:p w14:paraId="5C9EF6FA" w14:textId="77777777" w:rsidR="009C7BE4" w:rsidRPr="00157D97" w:rsidRDefault="0054052D" w:rsidP="003170F9">
      <w:pPr>
        <w:spacing w:after="0"/>
        <w:ind w:left="-591"/>
        <w:jc w:val="both"/>
        <w:rPr>
          <w:rFonts w:cs="B Zar"/>
          <w:rtl/>
        </w:rPr>
      </w:pPr>
      <w:r w:rsidRPr="00157D97">
        <w:rPr>
          <w:rFonts w:cs="B Zar" w:hint="cs"/>
          <w:rtl/>
        </w:rPr>
        <w:t xml:space="preserve">1-5- </w:t>
      </w:r>
      <w:r w:rsidR="009C7BE4" w:rsidRPr="00157D97">
        <w:rPr>
          <w:rFonts w:cs="B Zar" w:hint="cs"/>
          <w:rtl/>
        </w:rPr>
        <w:t xml:space="preserve">طرف </w:t>
      </w:r>
      <w:r w:rsidR="008B7B3B" w:rsidRPr="00157D97">
        <w:rPr>
          <w:rFonts w:cs="B Zar" w:hint="cs"/>
          <w:rtl/>
        </w:rPr>
        <w:t>اول</w:t>
      </w:r>
      <w:r w:rsidR="009C7BE4" w:rsidRPr="00157D97">
        <w:rPr>
          <w:rFonts w:cs="B Zar" w:hint="cs"/>
          <w:rtl/>
        </w:rPr>
        <w:t xml:space="preserve"> متعهد می شود در صورت هماهنگی با بخش </w:t>
      </w:r>
      <w:r w:rsidR="009C7BE4" w:rsidRPr="00157D97">
        <w:rPr>
          <w:rFonts w:cs="B Zar"/>
        </w:rPr>
        <w:t>ICU</w:t>
      </w:r>
      <w:r w:rsidR="009C7BE4" w:rsidRPr="00157D97">
        <w:rPr>
          <w:rFonts w:cs="B Zar" w:hint="cs"/>
          <w:rtl/>
        </w:rPr>
        <w:t xml:space="preserve"> مرکز و موجودبودن تخت خالی، بیمار را پذیرش نموده و خدمات </w:t>
      </w:r>
      <w:r w:rsidR="009C7BE4" w:rsidRPr="00157D97">
        <w:rPr>
          <w:rFonts w:cs="B Zar"/>
        </w:rPr>
        <w:t>ICU</w:t>
      </w:r>
      <w:r w:rsidR="009C7BE4" w:rsidRPr="00157D97">
        <w:rPr>
          <w:rFonts w:cs="B Zar" w:hint="cs"/>
          <w:rtl/>
        </w:rPr>
        <w:t xml:space="preserve"> به بیمار ارائه نماید.</w:t>
      </w:r>
    </w:p>
    <w:p w14:paraId="5975C357" w14:textId="77777777" w:rsidR="00CB68B5" w:rsidRDefault="0054052D" w:rsidP="00CB68B5">
      <w:pPr>
        <w:spacing w:after="0"/>
        <w:ind w:left="-590"/>
        <w:jc w:val="both"/>
        <w:rPr>
          <w:rFonts w:cs="B Zar"/>
          <w:rtl/>
        </w:rPr>
      </w:pPr>
      <w:r w:rsidRPr="00157D97">
        <w:rPr>
          <w:rFonts w:cs="B Zar" w:hint="cs"/>
          <w:rtl/>
        </w:rPr>
        <w:t xml:space="preserve">2-5 - </w:t>
      </w:r>
      <w:r w:rsidR="00B840AE" w:rsidRPr="00157D97">
        <w:rPr>
          <w:rFonts w:cs="B Zar" w:hint="cs"/>
          <w:rtl/>
        </w:rPr>
        <w:t xml:space="preserve">طرف اول بابت هزینه </w:t>
      </w:r>
      <w:r w:rsidR="00B840AE" w:rsidRPr="00157D97">
        <w:rPr>
          <w:rFonts w:cs="B Zar"/>
        </w:rPr>
        <w:t>ICU</w:t>
      </w:r>
      <w:r w:rsidR="00B840AE" w:rsidRPr="00157D97">
        <w:rPr>
          <w:rFonts w:cs="B Zar" w:hint="cs"/>
          <w:rtl/>
        </w:rPr>
        <w:t xml:space="preserve"> مبلغی از بیماردریافت نخواهد داشت و هزینه مربوطه طبق تعرفه مصوب و با ارائه صورت حساب از طرف دوم قرارداد اخذ خواهد نمود.</w:t>
      </w:r>
    </w:p>
    <w:p w14:paraId="15D3B760" w14:textId="77777777" w:rsidR="00B840AE" w:rsidRPr="00CB68B5" w:rsidRDefault="00B840AE" w:rsidP="00CB68B5">
      <w:pPr>
        <w:spacing w:after="0"/>
        <w:ind w:left="-590"/>
        <w:jc w:val="both"/>
        <w:rPr>
          <w:rFonts w:cs="B Zar"/>
          <w:rtl/>
        </w:rPr>
      </w:pPr>
      <w:r w:rsidRPr="00157D97">
        <w:rPr>
          <w:rFonts w:cs="B Zar" w:hint="cs"/>
          <w:b/>
          <w:bCs/>
          <w:rtl/>
        </w:rPr>
        <w:t xml:space="preserve">ماده6 </w:t>
      </w:r>
      <w:r w:rsidR="003D1CA8" w:rsidRPr="00157D97">
        <w:rPr>
          <w:rFonts w:cs="B Zar" w:hint="cs"/>
          <w:b/>
          <w:bCs/>
          <w:rtl/>
        </w:rPr>
        <w:t xml:space="preserve">- </w:t>
      </w:r>
      <w:r w:rsidR="00522CF2" w:rsidRPr="00157D97">
        <w:rPr>
          <w:rFonts w:cs="B Zar" w:hint="cs"/>
          <w:b/>
          <w:bCs/>
          <w:rtl/>
        </w:rPr>
        <w:t>ت</w:t>
      </w:r>
      <w:r w:rsidRPr="00157D97">
        <w:rPr>
          <w:rFonts w:cs="B Zar" w:hint="cs"/>
          <w:b/>
          <w:bCs/>
          <w:rtl/>
        </w:rPr>
        <w:t>عهدات طرف دوم:</w:t>
      </w:r>
    </w:p>
    <w:p w14:paraId="762E9E63" w14:textId="77777777" w:rsidR="00DD2F7B" w:rsidRPr="00157D97" w:rsidRDefault="0054052D" w:rsidP="00522CF2">
      <w:pPr>
        <w:spacing w:after="0"/>
        <w:ind w:left="-590"/>
        <w:jc w:val="both"/>
        <w:rPr>
          <w:rFonts w:cs="B Zar"/>
          <w:rtl/>
        </w:rPr>
      </w:pPr>
      <w:r w:rsidRPr="00157D97">
        <w:rPr>
          <w:rFonts w:cs="B Zar" w:hint="cs"/>
          <w:rtl/>
        </w:rPr>
        <w:t>1-6-</w:t>
      </w:r>
      <w:r w:rsidR="00B840AE" w:rsidRPr="00157D97">
        <w:rPr>
          <w:rFonts w:cs="B Zar" w:hint="cs"/>
          <w:rtl/>
        </w:rPr>
        <w:t>طرف دوم قرارداد متعهدمی شود درصورتنیاز به اعزام بیمار ب</w:t>
      </w:r>
      <w:r w:rsidR="003170F9" w:rsidRPr="00157D97">
        <w:rPr>
          <w:rFonts w:cs="B Zar" w:hint="cs"/>
          <w:rtl/>
        </w:rPr>
        <w:t xml:space="preserve">ه </w:t>
      </w:r>
      <w:r w:rsidR="00B840AE" w:rsidRPr="00157D97">
        <w:rPr>
          <w:rFonts w:cs="B Zar" w:hint="cs"/>
          <w:rtl/>
        </w:rPr>
        <w:t xml:space="preserve">منظور استفاده از تخت </w:t>
      </w:r>
      <w:r w:rsidR="00B840AE" w:rsidRPr="00157D97">
        <w:rPr>
          <w:rFonts w:cs="B Zar"/>
        </w:rPr>
        <w:t>ICU</w:t>
      </w:r>
      <w:r w:rsidR="00B840AE" w:rsidRPr="00157D97">
        <w:rPr>
          <w:rFonts w:cs="B Zar" w:hint="cs"/>
          <w:rtl/>
        </w:rPr>
        <w:t xml:space="preserve"> ،قبلاً بصور</w:t>
      </w:r>
      <w:r w:rsidR="00522CF2" w:rsidRPr="00157D97">
        <w:rPr>
          <w:rFonts w:cs="B Zar" w:hint="cs"/>
          <w:rtl/>
        </w:rPr>
        <w:t xml:space="preserve">ت </w:t>
      </w:r>
      <w:r w:rsidR="00B840AE" w:rsidRPr="00157D97">
        <w:rPr>
          <w:rFonts w:cs="B Zar" w:hint="cs"/>
          <w:rtl/>
        </w:rPr>
        <w:t xml:space="preserve">تلفنی هماهنگی های لازم را با دفتر پرستاری یا سوپروایزر ومسئول بخش </w:t>
      </w:r>
      <w:r w:rsidR="00B840AE" w:rsidRPr="00157D97">
        <w:rPr>
          <w:rFonts w:cs="B Zar"/>
        </w:rPr>
        <w:t>ICU</w:t>
      </w:r>
      <w:r w:rsidR="00B840AE" w:rsidRPr="00157D97">
        <w:rPr>
          <w:rFonts w:cs="B Zar" w:hint="cs"/>
          <w:rtl/>
        </w:rPr>
        <w:t xml:space="preserve"> رامعمول دارند.</w:t>
      </w:r>
    </w:p>
    <w:p w14:paraId="757F24DD" w14:textId="77777777" w:rsidR="006C1176" w:rsidRPr="00157D97" w:rsidRDefault="0054052D" w:rsidP="003170F9">
      <w:pPr>
        <w:spacing w:after="0"/>
        <w:ind w:left="-591"/>
        <w:jc w:val="both"/>
        <w:rPr>
          <w:rFonts w:cs="B Zar"/>
          <w:rtl/>
        </w:rPr>
      </w:pPr>
      <w:r w:rsidRPr="00157D97">
        <w:rPr>
          <w:rFonts w:cs="B Zar" w:hint="cs"/>
          <w:rtl/>
        </w:rPr>
        <w:t>2-6-</w:t>
      </w:r>
      <w:r w:rsidR="006C1176" w:rsidRPr="00157D97">
        <w:rPr>
          <w:rFonts w:cs="B Zar" w:hint="cs"/>
          <w:rtl/>
        </w:rPr>
        <w:t>طرف دوم متعهدمیگردد دراعزام بیمار حتماً فرد آموزش دیده را به همراه بیمار اعزام و خلاصه ای از وضعیت بیمار راجهت ادامه درمان ارائه نماید.</w:t>
      </w:r>
    </w:p>
    <w:p w14:paraId="29B61784" w14:textId="77777777" w:rsidR="0081273E" w:rsidRPr="00157D97" w:rsidRDefault="0054052D" w:rsidP="003170F9">
      <w:pPr>
        <w:spacing w:after="0"/>
        <w:ind w:left="-591"/>
        <w:jc w:val="both"/>
        <w:rPr>
          <w:rFonts w:cs="B Zar"/>
          <w:rtl/>
        </w:rPr>
      </w:pPr>
      <w:r w:rsidRPr="00157D97">
        <w:rPr>
          <w:rFonts w:cs="B Zar" w:hint="cs"/>
          <w:rtl/>
        </w:rPr>
        <w:t>3-6-</w:t>
      </w:r>
      <w:r w:rsidR="0081273E" w:rsidRPr="00157D97">
        <w:rPr>
          <w:rFonts w:cs="B Zar" w:hint="cs"/>
          <w:rtl/>
        </w:rPr>
        <w:t xml:space="preserve">کلیه کسورات قانونی ناشی از اجراء موضوع قرارداد اعم از مالیات ، بیمه و... بر عهده </w:t>
      </w:r>
      <w:r w:rsidR="003170F9" w:rsidRPr="00157D97">
        <w:rPr>
          <w:rFonts w:cs="B Zar" w:hint="cs"/>
          <w:rtl/>
        </w:rPr>
        <w:t>طرف دوم</w:t>
      </w:r>
      <w:r w:rsidR="0081273E" w:rsidRPr="00157D97">
        <w:rPr>
          <w:rFonts w:cs="B Zar" w:hint="cs"/>
          <w:rtl/>
        </w:rPr>
        <w:t xml:space="preserve"> می باشد.</w:t>
      </w:r>
    </w:p>
    <w:p w14:paraId="49B0E5B7" w14:textId="77777777" w:rsidR="003D1CA8" w:rsidRDefault="0054052D" w:rsidP="003D1CA8">
      <w:pPr>
        <w:spacing w:after="0"/>
        <w:ind w:left="-591"/>
        <w:jc w:val="both"/>
        <w:rPr>
          <w:rFonts w:cs="B Zar"/>
          <w:rtl/>
        </w:rPr>
      </w:pPr>
      <w:r w:rsidRPr="00157D97">
        <w:rPr>
          <w:rFonts w:cs="B Zar" w:hint="cs"/>
          <w:rtl/>
        </w:rPr>
        <w:t xml:space="preserve">4-6- </w:t>
      </w:r>
      <w:r w:rsidR="0081273E" w:rsidRPr="00157D97">
        <w:rPr>
          <w:rFonts w:cs="B Zar" w:hint="cs"/>
          <w:rtl/>
        </w:rPr>
        <w:t>کلیه مسئولیت های حقوقی وجزایی ناشی از انجام موضوع بعهده طرف دوم می باشد.</w:t>
      </w:r>
    </w:p>
    <w:p w14:paraId="22697141" w14:textId="77777777" w:rsidR="00CB68B5" w:rsidRDefault="00CB68B5" w:rsidP="00CB68B5">
      <w:pPr>
        <w:spacing w:after="0"/>
        <w:ind w:left="-591"/>
        <w:jc w:val="both"/>
        <w:rPr>
          <w:rFonts w:cs="B Zar"/>
          <w:rtl/>
        </w:rPr>
      </w:pPr>
      <w:r>
        <w:rPr>
          <w:rFonts w:cs="B Zar" w:hint="cs"/>
          <w:rtl/>
        </w:rPr>
        <w:t>5-6-</w:t>
      </w:r>
      <w:r>
        <w:rPr>
          <w:rFonts w:cs="B Zar" w:hint="cs"/>
          <w:sz w:val="24"/>
          <w:szCs w:val="24"/>
          <w:rtl/>
        </w:rPr>
        <w:t>اسناد مزایده/ مناقصه / استعلام جزء لاینفک قرارداد می باشد</w:t>
      </w:r>
      <w:r>
        <w:rPr>
          <w:rFonts w:cs="B Zar" w:hint="cs"/>
          <w:rtl/>
        </w:rPr>
        <w:t>.</w:t>
      </w:r>
    </w:p>
    <w:p w14:paraId="422A80F0" w14:textId="77777777" w:rsidR="00CB68B5" w:rsidRDefault="00CB68B5" w:rsidP="00CB68B5">
      <w:pPr>
        <w:spacing w:after="0"/>
        <w:ind w:left="-591"/>
        <w:jc w:val="both"/>
        <w:rPr>
          <w:rFonts w:cs="B Zar"/>
          <w:rtl/>
        </w:rPr>
      </w:pPr>
    </w:p>
    <w:p w14:paraId="73A1451C" w14:textId="77777777" w:rsidR="003D1CA8" w:rsidRPr="00157D97" w:rsidRDefault="003D1CA8" w:rsidP="00CB68B5">
      <w:pPr>
        <w:spacing w:after="0"/>
        <w:ind w:left="-591"/>
        <w:jc w:val="both"/>
        <w:rPr>
          <w:rFonts w:cs="B Zar"/>
          <w:rtl/>
        </w:rPr>
      </w:pPr>
      <w:r w:rsidRPr="00157D97">
        <w:rPr>
          <w:rFonts w:cs="B Zar" w:hint="cs"/>
          <w:b/>
          <w:bCs/>
          <w:rtl/>
        </w:rPr>
        <w:lastRenderedPageBreak/>
        <w:t xml:space="preserve">ماده 7  - ضمانت اجرای قرارداد </w:t>
      </w:r>
    </w:p>
    <w:p w14:paraId="0CE53FC8" w14:textId="77777777" w:rsidR="003D1CA8" w:rsidRPr="00157D97" w:rsidRDefault="003D1CA8" w:rsidP="00F66380">
      <w:pPr>
        <w:spacing w:after="0"/>
        <w:ind w:left="-591"/>
        <w:jc w:val="both"/>
        <w:rPr>
          <w:rFonts w:cs="B Zar"/>
          <w:rtl/>
        </w:rPr>
      </w:pPr>
      <w:r w:rsidRPr="00157D97">
        <w:rPr>
          <w:rFonts w:ascii="Zar-s" w:hAnsi="Zar-s" w:cs="B Zar" w:hint="cs"/>
          <w:rtl/>
        </w:rPr>
        <w:t xml:space="preserve">طرف دوم موظف است </w:t>
      </w:r>
      <w:r w:rsidR="00522CF2" w:rsidRPr="00157D97">
        <w:rPr>
          <w:rFonts w:ascii="Zar-s" w:hAnsi="Zar-s" w:cs="B Zar" w:hint="cs"/>
          <w:rtl/>
        </w:rPr>
        <w:t xml:space="preserve">مبلغ </w:t>
      </w:r>
      <w:r w:rsidR="00F66380" w:rsidRPr="00157D97">
        <w:rPr>
          <w:rFonts w:cs="B Zar" w:hint="cs"/>
          <w:rtl/>
        </w:rPr>
        <w:t xml:space="preserve">.......................  </w:t>
      </w:r>
      <w:r w:rsidR="00522CF2" w:rsidRPr="00157D97">
        <w:rPr>
          <w:rFonts w:ascii="Zar-s" w:hAnsi="Zar-s" w:cs="B Zar" w:hint="cs"/>
          <w:rtl/>
        </w:rPr>
        <w:t>ریال (</w:t>
      </w:r>
      <w:r w:rsidR="00F66380" w:rsidRPr="00157D97">
        <w:rPr>
          <w:rFonts w:cs="B Zar" w:hint="cs"/>
          <w:rtl/>
        </w:rPr>
        <w:t xml:space="preserve">.......................  </w:t>
      </w:r>
      <w:r w:rsidR="00522CF2" w:rsidRPr="00157D97">
        <w:rPr>
          <w:rFonts w:ascii="Zar-s" w:hAnsi="Zar-s" w:cs="B Zar" w:hint="cs"/>
          <w:rtl/>
        </w:rPr>
        <w:t xml:space="preserve">ریال ) </w:t>
      </w:r>
      <w:r w:rsidRPr="00157D97">
        <w:rPr>
          <w:rFonts w:ascii="Zar-s" w:hAnsi="Zar-s" w:cs="B Zar" w:hint="cs"/>
          <w:rtl/>
        </w:rPr>
        <w:t xml:space="preserve"> را  بعنوان ضمانتنامه حسن انجام تعهدات درهنگام عقد قرارداد بصورت نقد به حساب ............ بانک .......... شعبه ............. بنام دانشگاه واريز نمايد</w:t>
      </w:r>
      <w:r w:rsidR="00522CF2" w:rsidRPr="00157D97">
        <w:rPr>
          <w:rFonts w:ascii="Zar-s" w:hAnsi="Zar-s" w:cs="B Zar" w:hint="cs"/>
          <w:rtl/>
        </w:rPr>
        <w:t xml:space="preserve"> . </w:t>
      </w:r>
      <w:r w:rsidRPr="00157D97">
        <w:rPr>
          <w:rFonts w:ascii="Zar-s" w:hAnsi="Zar-s" w:cs="B Zar" w:hint="cs"/>
          <w:rtl/>
        </w:rPr>
        <w:t xml:space="preserve"> ارائه ضمانتنامه معتبر بانکي نيز بلامانع مي باشد .</w:t>
      </w:r>
    </w:p>
    <w:p w14:paraId="51CC91D4" w14:textId="77777777" w:rsidR="00BA75B5" w:rsidRPr="00157D97" w:rsidRDefault="0081273E" w:rsidP="00BA75B5">
      <w:pPr>
        <w:spacing w:after="0"/>
        <w:ind w:left="-590"/>
        <w:jc w:val="both"/>
        <w:rPr>
          <w:rFonts w:cs="B Zar"/>
          <w:b/>
          <w:bCs/>
          <w:rtl/>
        </w:rPr>
      </w:pPr>
      <w:r w:rsidRPr="00157D97">
        <w:rPr>
          <w:rFonts w:cs="B Zar" w:hint="cs"/>
          <w:b/>
          <w:bCs/>
          <w:rtl/>
        </w:rPr>
        <w:t>ماده</w:t>
      </w:r>
      <w:r w:rsidR="003D1CA8" w:rsidRPr="00157D97">
        <w:rPr>
          <w:rFonts w:cs="B Zar" w:hint="cs"/>
          <w:b/>
          <w:bCs/>
          <w:rtl/>
        </w:rPr>
        <w:t xml:space="preserve"> 8- </w:t>
      </w:r>
      <w:r w:rsidRPr="00157D97">
        <w:rPr>
          <w:rFonts w:cs="B Zar" w:hint="cs"/>
          <w:b/>
          <w:bCs/>
          <w:rtl/>
        </w:rPr>
        <w:t>حل اختلاف</w:t>
      </w:r>
    </w:p>
    <w:p w14:paraId="3003585E" w14:textId="77777777" w:rsidR="00925735" w:rsidRDefault="00925735" w:rsidP="00925735">
      <w:pPr>
        <w:spacing w:line="240" w:lineRule="auto"/>
        <w:jc w:val="lowKashida"/>
        <w:rPr>
          <w:rFonts w:cs="B Zar"/>
        </w:rPr>
      </w:pPr>
      <w:r>
        <w:rPr>
          <w:rFonts w:cs="B Zar" w:hint="cs"/>
          <w:rtl/>
        </w:rPr>
        <w:t>طرفین قرارداد کمیسیون موضوع  ماده 94 آئین نامه مالی و معاملاتی دانشگاههای علوم پزشکی را جهت حل اختلافات احتمالی تعیین می کنند ودر صورت بروز اختلاف،رای کمیسیون مذکور برای طرفین، لازم الاتباع می باشد.</w:t>
      </w:r>
    </w:p>
    <w:p w14:paraId="0B61ECA3" w14:textId="77777777" w:rsidR="00291BA3" w:rsidRDefault="00291BA3" w:rsidP="00291BA3">
      <w:pPr>
        <w:spacing w:after="0" w:line="240" w:lineRule="auto"/>
        <w:jc w:val="lowKashida"/>
        <w:rPr>
          <w:rFonts w:ascii="Arial" w:hAnsi="Arial" w:cs="B Zar"/>
        </w:rPr>
      </w:pPr>
      <w:r>
        <w:rPr>
          <w:rFonts w:ascii="Arial" w:hAnsi="Arial" w:cs="B Zar" w:hint="cs"/>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14:paraId="46BFDE90" w14:textId="77777777" w:rsidR="00291BA3" w:rsidRPr="00F73F4E" w:rsidRDefault="00291BA3" w:rsidP="00291BA3">
      <w:pPr>
        <w:pStyle w:val="NormalWeb"/>
        <w:bidi/>
        <w:spacing w:before="0" w:beforeAutospacing="0" w:after="0" w:afterAutospacing="0" w:line="276" w:lineRule="auto"/>
        <w:jc w:val="both"/>
        <w:rPr>
          <w:rFonts w:asciiTheme="minorHAnsi" w:eastAsiaTheme="minorHAnsi" w:hAnsiTheme="minorHAnsi" w:cs="B Zar"/>
          <w:sz w:val="22"/>
          <w:szCs w:val="22"/>
          <w:rtl/>
          <w:lang w:bidi="fa-IR"/>
        </w:rPr>
      </w:pPr>
    </w:p>
    <w:p w14:paraId="49CA20BD" w14:textId="77777777" w:rsidR="00124BB4" w:rsidRPr="00157D97" w:rsidRDefault="00DC073E" w:rsidP="00124BB4">
      <w:pPr>
        <w:spacing w:after="0"/>
        <w:ind w:left="-590"/>
        <w:jc w:val="both"/>
        <w:rPr>
          <w:rFonts w:ascii="Arial" w:hAnsi="Arial" w:cs="B Zar"/>
          <w:b/>
          <w:bCs/>
          <w:rtl/>
        </w:rPr>
      </w:pPr>
      <w:r w:rsidRPr="00157D97">
        <w:rPr>
          <w:rFonts w:ascii="Arial" w:hAnsi="Arial" w:cs="B Zar"/>
          <w:b/>
          <w:bCs/>
          <w:rtl/>
        </w:rPr>
        <w:t xml:space="preserve">ماده </w:t>
      </w:r>
      <w:r w:rsidR="003D1CA8" w:rsidRPr="00157D97">
        <w:rPr>
          <w:rFonts w:ascii="Arial" w:hAnsi="Arial" w:cs="B Zar" w:hint="cs"/>
          <w:b/>
          <w:bCs/>
          <w:rtl/>
        </w:rPr>
        <w:t>9-</w:t>
      </w:r>
      <w:r w:rsidRPr="00157D97">
        <w:rPr>
          <w:rFonts w:ascii="Arial" w:hAnsi="Arial" w:cs="B Zar"/>
          <w:b/>
          <w:bCs/>
          <w:rtl/>
        </w:rPr>
        <w:t xml:space="preserve"> نحوه فسخ </w:t>
      </w:r>
    </w:p>
    <w:p w14:paraId="6A56D81C" w14:textId="77777777" w:rsidR="00166D7B" w:rsidRPr="00A8708A" w:rsidRDefault="00166D7B" w:rsidP="00A51C0D">
      <w:pPr>
        <w:pStyle w:val="NormalWeb"/>
        <w:bidi/>
        <w:spacing w:before="0" w:beforeAutospacing="0" w:after="0" w:afterAutospacing="0" w:line="276" w:lineRule="auto"/>
        <w:jc w:val="both"/>
        <w:rPr>
          <w:rFonts w:asciiTheme="minorHAnsi" w:eastAsiaTheme="minorHAnsi" w:hAnsiTheme="minorHAnsi" w:cs="B Zar"/>
          <w:sz w:val="22"/>
          <w:szCs w:val="22"/>
          <w:lang w:bidi="fa-IR"/>
        </w:rPr>
      </w:pPr>
      <w:r w:rsidRPr="00A8708A">
        <w:rPr>
          <w:rFonts w:asciiTheme="minorHAnsi" w:eastAsiaTheme="minorHAnsi" w:hAnsiTheme="minorHAnsi" w:cs="B Zar" w:hint="cs"/>
          <w:sz w:val="22"/>
          <w:szCs w:val="22"/>
          <w:rtl/>
          <w:lang w:bidi="fa-IR"/>
        </w:rPr>
        <w:t>1-9-</w:t>
      </w:r>
      <w:r w:rsidR="00BA03C0">
        <w:rPr>
          <w:rFonts w:asciiTheme="minorHAnsi" w:eastAsiaTheme="minorHAnsi" w:hAnsiTheme="minorHAnsi" w:cs="B Zar" w:hint="cs"/>
          <w:sz w:val="22"/>
          <w:szCs w:val="22"/>
          <w:rtl/>
          <w:lang w:bidi="fa-IR"/>
        </w:rPr>
        <w:t xml:space="preserve"> </w:t>
      </w:r>
      <w:r w:rsidRPr="00A8708A">
        <w:rPr>
          <w:rFonts w:asciiTheme="minorHAnsi" w:eastAsiaTheme="minorHAnsi" w:hAnsiTheme="minorHAnsi" w:cs="B Zar" w:hint="cs"/>
          <w:sz w:val="22"/>
          <w:szCs w:val="22"/>
          <w:rtl/>
          <w:lang w:bidi="fa-IR"/>
        </w:rPr>
        <w:t>چنا</w:t>
      </w:r>
      <w:r w:rsidR="00A8708A" w:rsidRPr="00A8708A">
        <w:rPr>
          <w:rFonts w:asciiTheme="minorHAnsi" w:eastAsiaTheme="minorHAnsi" w:hAnsiTheme="minorHAnsi" w:cs="B Zar" w:hint="cs"/>
          <w:sz w:val="22"/>
          <w:szCs w:val="22"/>
          <w:rtl/>
          <w:lang w:bidi="fa-IR"/>
        </w:rPr>
        <w:t>ن</w:t>
      </w:r>
      <w:r w:rsidRPr="00A8708A">
        <w:rPr>
          <w:rFonts w:asciiTheme="minorHAnsi" w:eastAsiaTheme="minorHAnsi" w:hAnsiTheme="minorHAnsi" w:cs="B Zar" w:hint="cs"/>
          <w:sz w:val="22"/>
          <w:szCs w:val="22"/>
          <w:rtl/>
          <w:lang w:bidi="fa-IR"/>
        </w:rPr>
        <w:t xml:space="preserve">چه هر یک از طرفین از اجرای مفاد قرارداد خوداری نمایند طرف دیگر انجام تعهدات را مکتوباً </w:t>
      </w:r>
      <w:r w:rsidR="00331EAE" w:rsidRPr="00A8708A">
        <w:rPr>
          <w:rFonts w:asciiTheme="minorHAnsi" w:eastAsiaTheme="minorHAnsi" w:hAnsiTheme="minorHAnsi" w:cs="B Zar" w:hint="cs"/>
          <w:sz w:val="22"/>
          <w:szCs w:val="22"/>
          <w:rtl/>
          <w:lang w:bidi="fa-IR"/>
        </w:rPr>
        <w:t xml:space="preserve"> طی </w:t>
      </w:r>
      <w:r w:rsidR="00A51C0D">
        <w:rPr>
          <w:rFonts w:ascii="Arial" w:hAnsi="Arial" w:cs="B Zar" w:hint="cs"/>
          <w:rtl/>
        </w:rPr>
        <w:t>دو فقره نامه هر کدام به فاصله 2 هفته از تاریخ ابلاغ</w:t>
      </w:r>
      <w:r w:rsidR="00A51C0D">
        <w:rPr>
          <w:rFonts w:asciiTheme="minorHAnsi" w:eastAsiaTheme="minorHAnsi" w:hAnsiTheme="minorHAnsi" w:cs="B Zar" w:hint="cs"/>
          <w:sz w:val="22"/>
          <w:szCs w:val="22"/>
          <w:rtl/>
          <w:lang w:bidi="fa-IR"/>
        </w:rPr>
        <w:t xml:space="preserve"> </w:t>
      </w:r>
      <w:r w:rsidRPr="00A8708A">
        <w:rPr>
          <w:rFonts w:asciiTheme="minorHAnsi" w:eastAsiaTheme="minorHAnsi" w:hAnsiTheme="minorHAnsi" w:cs="B Zar" w:hint="cs"/>
          <w:sz w:val="22"/>
          <w:szCs w:val="22"/>
          <w:rtl/>
          <w:lang w:bidi="fa-IR"/>
        </w:rPr>
        <w:t>، در خواست خواهد نمود.</w:t>
      </w:r>
    </w:p>
    <w:p w14:paraId="20ADA821" w14:textId="77777777" w:rsidR="00166D7B" w:rsidRPr="00A8708A" w:rsidRDefault="00166D7B" w:rsidP="00166D7B">
      <w:pPr>
        <w:spacing w:after="0" w:line="264" w:lineRule="auto"/>
        <w:jc w:val="both"/>
        <w:rPr>
          <w:rFonts w:cs="B Zar"/>
          <w:rtl/>
        </w:rPr>
      </w:pPr>
      <w:r w:rsidRPr="00A8708A">
        <w:rPr>
          <w:rFonts w:cs="B Zar" w:hint="cs"/>
          <w:rtl/>
        </w:rPr>
        <w:t>2-9- در صورتیکه بعداز صدور اخطاریه های موضوع بند فوق هریک از طرفین به تعهدات خود عمل ننمایند طرف دیگر می تواند با ارائه دلایل و مدارک مستند و متقن فسخ قرارداد را از کمیته موضوع ماده 94 آئین نامه مالی و معاملاتی دانشگاه در خواست نماید.کم</w:t>
      </w:r>
      <w:r w:rsidR="006D2B75" w:rsidRPr="00A8708A">
        <w:rPr>
          <w:rFonts w:cs="B Zar" w:hint="cs"/>
          <w:rtl/>
        </w:rPr>
        <w:t>ی</w:t>
      </w:r>
      <w:r w:rsidRPr="00A8708A">
        <w:rPr>
          <w:rFonts w:cs="B Zar" w:hint="cs"/>
          <w:rtl/>
        </w:rPr>
        <w:t>سیون بعد از رسیدگی به دلایل و مدارک ابرازی، اتخاذ تصمیم خواهد نمود نظر کم</w:t>
      </w:r>
      <w:r w:rsidR="006D2B75" w:rsidRPr="00A8708A">
        <w:rPr>
          <w:rFonts w:cs="B Zar" w:hint="cs"/>
          <w:rtl/>
        </w:rPr>
        <w:t>ی</w:t>
      </w:r>
      <w:r w:rsidRPr="00A8708A">
        <w:rPr>
          <w:rFonts w:cs="B Zar" w:hint="cs"/>
          <w:rtl/>
        </w:rPr>
        <w:t>سیون نظر داوری تلقی گردیده و برای طرفین لازم الاتباع می باشد.</w:t>
      </w:r>
    </w:p>
    <w:p w14:paraId="4117BA6D" w14:textId="77777777" w:rsidR="00166D7B" w:rsidRPr="00A8708A" w:rsidRDefault="00157D97" w:rsidP="006D2B75">
      <w:pPr>
        <w:spacing w:after="0" w:line="264" w:lineRule="auto"/>
        <w:jc w:val="both"/>
        <w:rPr>
          <w:rFonts w:cs="B Zar"/>
          <w:rtl/>
        </w:rPr>
      </w:pPr>
      <w:r w:rsidRPr="00A8708A">
        <w:rPr>
          <w:rFonts w:cs="B Zar" w:hint="cs"/>
          <w:rtl/>
        </w:rPr>
        <w:t>3-9- چنا</w:t>
      </w:r>
      <w:r w:rsidR="00A8708A" w:rsidRPr="00A8708A">
        <w:rPr>
          <w:rFonts w:cs="B Zar" w:hint="cs"/>
          <w:rtl/>
        </w:rPr>
        <w:t>ن</w:t>
      </w:r>
      <w:r w:rsidRPr="00A8708A">
        <w:rPr>
          <w:rFonts w:cs="B Zar" w:hint="cs"/>
          <w:rtl/>
        </w:rPr>
        <w:t>چه طرف اول، فسخ</w:t>
      </w:r>
      <w:r w:rsidR="00166D7B" w:rsidRPr="00A8708A">
        <w:rPr>
          <w:rFonts w:cs="B Zar" w:hint="cs"/>
          <w:rtl/>
        </w:rPr>
        <w:t xml:space="preserve"> قرارداد را به شرح فوق از کم</w:t>
      </w:r>
      <w:r w:rsidR="006D2B75" w:rsidRPr="00A8708A">
        <w:rPr>
          <w:rFonts w:cs="B Zar" w:hint="cs"/>
          <w:rtl/>
        </w:rPr>
        <w:t>ی</w:t>
      </w:r>
      <w:r w:rsidR="00166D7B" w:rsidRPr="00A8708A">
        <w:rPr>
          <w:rFonts w:cs="B Zar" w:hint="cs"/>
          <w:rtl/>
        </w:rPr>
        <w:t>سیون موضوع ماده 94 در خواست نموده باشد و رای کم</w:t>
      </w:r>
      <w:r w:rsidR="006D2B75" w:rsidRPr="00A8708A">
        <w:rPr>
          <w:rFonts w:cs="B Zar" w:hint="cs"/>
          <w:rtl/>
        </w:rPr>
        <w:t>ی</w:t>
      </w:r>
      <w:r w:rsidR="00166D7B" w:rsidRPr="00A8708A">
        <w:rPr>
          <w:rFonts w:cs="B Zar" w:hint="cs"/>
          <w:rtl/>
        </w:rPr>
        <w:t xml:space="preserve">سیون، دال بر </w:t>
      </w:r>
      <w:r w:rsidR="006D2B75">
        <w:rPr>
          <w:rFonts w:cs="B Zar" w:hint="cs"/>
          <w:rtl/>
        </w:rPr>
        <w:t>تأیید</w:t>
      </w:r>
      <w:r w:rsidR="00166D7B" w:rsidRPr="00A8708A">
        <w:rPr>
          <w:rFonts w:cs="B Zar" w:hint="cs"/>
          <w:rtl/>
        </w:rPr>
        <w:t>و قبول نظر طرف اول باشد</w:t>
      </w:r>
      <w:r w:rsidR="00BA03C0">
        <w:rPr>
          <w:rFonts w:cs="B Zar" w:hint="cs"/>
          <w:rtl/>
        </w:rPr>
        <w:t xml:space="preserve"> </w:t>
      </w:r>
      <w:r w:rsidR="00166D7B" w:rsidRPr="00A8708A">
        <w:rPr>
          <w:rFonts w:cs="B Zar" w:hint="cs"/>
          <w:rtl/>
        </w:rPr>
        <w:t>،</w:t>
      </w:r>
      <w:r w:rsidRPr="00A8708A">
        <w:rPr>
          <w:rFonts w:cs="B Zar" w:hint="cs"/>
          <w:rtl/>
        </w:rPr>
        <w:t xml:space="preserve"> طرف اول می تواند ضمن فسخ</w:t>
      </w:r>
      <w:r w:rsidR="00166D7B" w:rsidRPr="00A8708A">
        <w:rPr>
          <w:rFonts w:cs="B Zar" w:hint="cs"/>
          <w:rtl/>
        </w:rPr>
        <w:t xml:space="preserve"> قرارداد، ضمانت نامه موضوع ماده(</w:t>
      </w:r>
      <w:r w:rsidR="00D8477B" w:rsidRPr="00A8708A">
        <w:rPr>
          <w:rFonts w:cs="B Zar" w:hint="cs"/>
          <w:rtl/>
        </w:rPr>
        <w:t>7</w:t>
      </w:r>
      <w:r w:rsidR="00166D7B" w:rsidRPr="00A8708A">
        <w:rPr>
          <w:rFonts w:cs="B Zar" w:hint="cs"/>
          <w:rtl/>
        </w:rPr>
        <w:t>)</w:t>
      </w:r>
      <w:r w:rsidR="001953CE" w:rsidRPr="00A8708A">
        <w:rPr>
          <w:rFonts w:cs="B Zar" w:hint="cs"/>
          <w:rtl/>
        </w:rPr>
        <w:t xml:space="preserve"> این قرارداد و سایر سپ</w:t>
      </w:r>
      <w:r w:rsidR="00166D7B" w:rsidRPr="00A8708A">
        <w:rPr>
          <w:rFonts w:cs="B Zar" w:hint="cs"/>
          <w:rtl/>
        </w:rPr>
        <w:t>رده های طرف دوم را بدون مر</w:t>
      </w:r>
      <w:r w:rsidR="001953CE" w:rsidRPr="00A8708A">
        <w:rPr>
          <w:rFonts w:cs="B Zar" w:hint="cs"/>
          <w:rtl/>
        </w:rPr>
        <w:t>اجعه به مراجع قضایی به نفع خود ض</w:t>
      </w:r>
      <w:r w:rsidR="00166D7B" w:rsidRPr="00A8708A">
        <w:rPr>
          <w:rFonts w:cs="B Zar" w:hint="cs"/>
          <w:rtl/>
        </w:rPr>
        <w:t>بط نماید.</w:t>
      </w:r>
    </w:p>
    <w:p w14:paraId="4657C987" w14:textId="77777777" w:rsidR="00166D7B" w:rsidRPr="00157D97" w:rsidRDefault="00166D7B" w:rsidP="00E341DD">
      <w:pPr>
        <w:spacing w:after="0" w:line="264" w:lineRule="auto"/>
        <w:jc w:val="both"/>
        <w:rPr>
          <w:rFonts w:cs="B Zar"/>
          <w:sz w:val="26"/>
          <w:szCs w:val="26"/>
          <w:rtl/>
        </w:rPr>
      </w:pPr>
      <w:r w:rsidRPr="00A8708A">
        <w:rPr>
          <w:rFonts w:cs="B Zar" w:hint="cs"/>
          <w:rtl/>
        </w:rPr>
        <w:t>4-9- چنانچه از لحاظ قوانین و دستور العمل های ابلاغی واگذاری موضوع قرارداد</w:t>
      </w:r>
      <w:r w:rsidR="00BA03C0">
        <w:rPr>
          <w:rFonts w:cs="B Zar" w:hint="cs"/>
          <w:rtl/>
        </w:rPr>
        <w:t xml:space="preserve"> </w:t>
      </w:r>
      <w:r w:rsidRPr="00A8708A">
        <w:rPr>
          <w:rFonts w:cs="B Zar" w:hint="cs"/>
          <w:rtl/>
        </w:rPr>
        <w:t>، کلاً کان لم یکن گردد</w:t>
      </w:r>
      <w:r w:rsidR="00BA03C0">
        <w:rPr>
          <w:rFonts w:cs="B Zar" w:hint="cs"/>
          <w:rtl/>
        </w:rPr>
        <w:t xml:space="preserve"> ، </w:t>
      </w:r>
      <w:r w:rsidR="00E341DD">
        <w:rPr>
          <w:rFonts w:cs="B Zar" w:hint="cs"/>
          <w:rtl/>
        </w:rPr>
        <w:t>طرف اول</w:t>
      </w:r>
      <w:r w:rsidR="00BA03C0">
        <w:rPr>
          <w:rFonts w:cs="B Zar" w:hint="cs"/>
          <w:rtl/>
        </w:rPr>
        <w:t xml:space="preserve"> می تواند با </w:t>
      </w:r>
      <w:r w:rsidRPr="00A8708A">
        <w:rPr>
          <w:rFonts w:cs="B Zar" w:hint="cs"/>
          <w:rtl/>
        </w:rPr>
        <w:t xml:space="preserve">اطلاع کتبی یک ماه قبل به </w:t>
      </w:r>
      <w:r w:rsidR="00E341DD">
        <w:rPr>
          <w:rFonts w:cs="B Zar" w:hint="cs"/>
          <w:rtl/>
        </w:rPr>
        <w:t xml:space="preserve">طرف دوم </w:t>
      </w:r>
      <w:r w:rsidRPr="00A8708A">
        <w:rPr>
          <w:rFonts w:cs="B Zar" w:hint="cs"/>
          <w:rtl/>
        </w:rPr>
        <w:t>، قرارداد را به صورت یکجانبه فسخ نماید</w:t>
      </w:r>
      <w:r w:rsidRPr="00157D97">
        <w:rPr>
          <w:rFonts w:cs="B Zar" w:hint="cs"/>
          <w:sz w:val="26"/>
          <w:szCs w:val="26"/>
          <w:rtl/>
        </w:rPr>
        <w:t>.</w:t>
      </w:r>
    </w:p>
    <w:p w14:paraId="30DB2965" w14:textId="77777777" w:rsidR="00124BB4" w:rsidRPr="00157D97" w:rsidRDefault="00124BB4" w:rsidP="00A576AE">
      <w:pPr>
        <w:spacing w:after="0"/>
        <w:ind w:left="-590"/>
        <w:jc w:val="both"/>
        <w:rPr>
          <w:rFonts w:cs="B Zar"/>
          <w:b/>
          <w:bCs/>
        </w:rPr>
      </w:pPr>
    </w:p>
    <w:p w14:paraId="62CFCA00" w14:textId="77777777" w:rsidR="00657748" w:rsidRPr="00157D97" w:rsidRDefault="00657748" w:rsidP="00124BB4">
      <w:pPr>
        <w:spacing w:after="0"/>
        <w:ind w:left="-590"/>
        <w:jc w:val="both"/>
        <w:rPr>
          <w:rFonts w:cs="B Zar"/>
          <w:b/>
          <w:bCs/>
          <w:rtl/>
        </w:rPr>
      </w:pPr>
      <w:r w:rsidRPr="00157D97">
        <w:rPr>
          <w:rFonts w:cs="B Zar" w:hint="cs"/>
          <w:b/>
          <w:bCs/>
          <w:rtl/>
        </w:rPr>
        <w:t>ماده</w:t>
      </w:r>
      <w:r w:rsidR="003D1CA8" w:rsidRPr="00157D97">
        <w:rPr>
          <w:rFonts w:cs="B Zar" w:hint="cs"/>
          <w:b/>
          <w:bCs/>
          <w:rtl/>
        </w:rPr>
        <w:t xml:space="preserve"> 10 -</w:t>
      </w:r>
      <w:r w:rsidRPr="00157D97">
        <w:rPr>
          <w:rFonts w:cs="B Zar" w:hint="cs"/>
          <w:b/>
          <w:bCs/>
          <w:rtl/>
        </w:rPr>
        <w:t xml:space="preserve"> موارد فوروس ماژور (بروزحوادث قهری)</w:t>
      </w:r>
    </w:p>
    <w:p w14:paraId="588558AF" w14:textId="77777777" w:rsidR="003D674E" w:rsidRDefault="003D674E" w:rsidP="003170F9">
      <w:pPr>
        <w:spacing w:after="0"/>
        <w:ind w:left="-613" w:right="-142"/>
        <w:jc w:val="both"/>
        <w:rPr>
          <w:rFonts w:cs="B Zar"/>
          <w:rtl/>
        </w:rPr>
      </w:pPr>
      <w:r w:rsidRPr="00157D97">
        <w:rPr>
          <w:rFonts w:cs="B Zar" w:hint="cs"/>
          <w:rtl/>
        </w:rPr>
        <w:t>درصورت بروز هرگونه سوانح غیر قابل پیش بینی شده (سیل،آتش، جنگ،زلزله، و سایر سوانح طبیعی ) تعهدات طرفین به حالت تعلیق در آمد و طول مدت حوادث به مدت مندرج در ماده 2 قرارداد در صورت درخواست خریدار اضافه خواهد شد و پس از آن حسب مورد با مذاکره فی مابین نسبت به فسخ یا ادامه قرارداد تصمیم گیری خواهد شد.</w:t>
      </w:r>
    </w:p>
    <w:p w14:paraId="0EA826FD" w14:textId="77777777" w:rsidR="00657748" w:rsidRPr="00157D97" w:rsidRDefault="00CB3A86" w:rsidP="003D1CA8">
      <w:pPr>
        <w:spacing w:after="0"/>
        <w:ind w:left="-591"/>
        <w:jc w:val="both"/>
        <w:rPr>
          <w:rFonts w:cs="B Zar"/>
          <w:b/>
          <w:bCs/>
          <w:rtl/>
        </w:rPr>
      </w:pPr>
      <w:r w:rsidRPr="00157D97">
        <w:rPr>
          <w:rFonts w:cs="B Zar" w:hint="cs"/>
          <w:b/>
          <w:bCs/>
          <w:rtl/>
        </w:rPr>
        <w:t>ماده</w:t>
      </w:r>
      <w:r w:rsidR="003D1CA8" w:rsidRPr="00157D97">
        <w:rPr>
          <w:rFonts w:cs="B Zar" w:hint="cs"/>
          <w:b/>
          <w:bCs/>
          <w:rtl/>
        </w:rPr>
        <w:t xml:space="preserve"> 11 -</w:t>
      </w:r>
      <w:r w:rsidRPr="00157D97">
        <w:rPr>
          <w:rFonts w:cs="B Zar" w:hint="cs"/>
          <w:b/>
          <w:bCs/>
          <w:rtl/>
        </w:rPr>
        <w:t xml:space="preserve"> آدرس طرفین قرارداد</w:t>
      </w:r>
    </w:p>
    <w:p w14:paraId="63EC8396" w14:textId="77777777" w:rsidR="00CB3A86" w:rsidRPr="00157D97" w:rsidRDefault="00CB3A86" w:rsidP="003170F9">
      <w:pPr>
        <w:spacing w:after="0"/>
        <w:ind w:left="-590"/>
        <w:jc w:val="both"/>
        <w:rPr>
          <w:rFonts w:cs="B Zar"/>
          <w:rtl/>
        </w:rPr>
      </w:pPr>
      <w:r w:rsidRPr="00157D97">
        <w:rPr>
          <w:rFonts w:cs="B Zar" w:hint="cs"/>
          <w:rtl/>
        </w:rPr>
        <w:lastRenderedPageBreak/>
        <w:t>اقامتگاه قانونی طرف اول وطرف دوم همان است که دراین قرارداد ذکر شده است و طرف د</w:t>
      </w:r>
      <w:r w:rsidR="00092CBB" w:rsidRPr="00157D97">
        <w:rPr>
          <w:rFonts w:cs="B Zar" w:hint="cs"/>
          <w:rtl/>
        </w:rPr>
        <w:t>و</w:t>
      </w:r>
      <w:r w:rsidRPr="00157D97">
        <w:rPr>
          <w:rFonts w:cs="B Zar" w:hint="cs"/>
          <w:rtl/>
        </w:rPr>
        <w:t>م متعهد است در صورتیکه اقامتگاه اوتغییر کند نشانی جدید خودرا کتباً به طرف اول اطلاع دهد ومادامی که طرف دوم نشانی جدید خود را اطلاع نداده است هرگونه نامه یا ابلاغ که از طریق پست بهنشانی ذکر شدهدر این قرارداد فرستاده شود ابلاغ قانونی وقطعی تلقی می گردد.</w:t>
      </w:r>
    </w:p>
    <w:p w14:paraId="0380FCDE" w14:textId="77777777" w:rsidR="00D318B8" w:rsidRPr="00157D97" w:rsidRDefault="00D318B8" w:rsidP="003D1CA8">
      <w:pPr>
        <w:spacing w:after="0"/>
        <w:ind w:left="-590"/>
        <w:jc w:val="both"/>
        <w:rPr>
          <w:rFonts w:cs="B Zar"/>
          <w:b/>
          <w:bCs/>
          <w:rtl/>
        </w:rPr>
      </w:pPr>
      <w:r w:rsidRPr="00157D97">
        <w:rPr>
          <w:rFonts w:cs="B Zar" w:hint="cs"/>
          <w:b/>
          <w:bCs/>
          <w:rtl/>
        </w:rPr>
        <w:t>ماده</w:t>
      </w:r>
      <w:r w:rsidR="003D1CA8" w:rsidRPr="00157D97">
        <w:rPr>
          <w:rFonts w:cs="B Zar" w:hint="cs"/>
          <w:b/>
          <w:bCs/>
          <w:rtl/>
        </w:rPr>
        <w:t xml:space="preserve"> 12 - </w:t>
      </w:r>
      <w:r w:rsidR="00A07CF4" w:rsidRPr="00157D97">
        <w:rPr>
          <w:rFonts w:cs="B Zar" w:hint="cs"/>
          <w:b/>
          <w:bCs/>
          <w:rtl/>
        </w:rPr>
        <w:t xml:space="preserve">مواد و نسخ قرارداد </w:t>
      </w:r>
    </w:p>
    <w:p w14:paraId="06718F4B" w14:textId="4144E9F5" w:rsidR="00D8477B" w:rsidRPr="00157D97" w:rsidRDefault="00D318B8" w:rsidP="00291BA3">
      <w:pPr>
        <w:spacing w:after="0" w:line="240" w:lineRule="auto"/>
        <w:jc w:val="lowKashida"/>
        <w:rPr>
          <w:rFonts w:ascii="Zar-s" w:hAnsi="Zar-s" w:cs="B Zar"/>
          <w:sz w:val="26"/>
          <w:szCs w:val="26"/>
          <w:rtl/>
        </w:rPr>
      </w:pPr>
      <w:r w:rsidRPr="00157D97">
        <w:rPr>
          <w:rFonts w:cs="B Zar" w:hint="cs"/>
          <w:sz w:val="26"/>
          <w:szCs w:val="26"/>
          <w:rtl/>
        </w:rPr>
        <w:t xml:space="preserve">این قرارداد در </w:t>
      </w:r>
      <w:r w:rsidR="009D63CB">
        <w:rPr>
          <w:rFonts w:cs="B Zar" w:hint="cs"/>
          <w:sz w:val="26"/>
          <w:szCs w:val="26"/>
          <w:rtl/>
        </w:rPr>
        <w:t>12</w:t>
      </w:r>
      <w:r w:rsidRPr="00157D97">
        <w:rPr>
          <w:rFonts w:cs="B Zar" w:hint="cs"/>
          <w:sz w:val="26"/>
          <w:szCs w:val="26"/>
          <w:rtl/>
        </w:rPr>
        <w:t xml:space="preserve"> ماده و</w:t>
      </w:r>
      <w:r w:rsidR="00291BA3">
        <w:rPr>
          <w:rFonts w:cs="B Zar" w:hint="cs"/>
          <w:sz w:val="26"/>
          <w:szCs w:val="26"/>
          <w:rtl/>
        </w:rPr>
        <w:t>2</w:t>
      </w:r>
      <w:r w:rsidRPr="00157D97">
        <w:rPr>
          <w:rFonts w:cs="B Zar" w:hint="cs"/>
          <w:sz w:val="26"/>
          <w:szCs w:val="26"/>
          <w:rtl/>
        </w:rPr>
        <w:t xml:space="preserve"> تبصره </w:t>
      </w:r>
      <w:r w:rsidR="002A31D2" w:rsidRPr="00157D97">
        <w:rPr>
          <w:rFonts w:cs="B Zar" w:hint="cs"/>
          <w:sz w:val="26"/>
          <w:szCs w:val="26"/>
          <w:rtl/>
        </w:rPr>
        <w:t xml:space="preserve"> و</w:t>
      </w:r>
      <w:r w:rsidR="00A8708A">
        <w:rPr>
          <w:rFonts w:cs="B Zar" w:hint="cs"/>
          <w:sz w:val="26"/>
          <w:szCs w:val="26"/>
          <w:rtl/>
        </w:rPr>
        <w:t>11بند</w:t>
      </w:r>
      <w:r w:rsidR="00717F8A">
        <w:rPr>
          <w:rFonts w:cs="B Zar" w:hint="cs"/>
          <w:sz w:val="26"/>
          <w:szCs w:val="26"/>
          <w:rtl/>
        </w:rPr>
        <w:t xml:space="preserve">4 </w:t>
      </w:r>
      <w:r w:rsidRPr="00157D97">
        <w:rPr>
          <w:rFonts w:cs="B Zar" w:hint="cs"/>
          <w:sz w:val="26"/>
          <w:szCs w:val="26"/>
          <w:rtl/>
        </w:rPr>
        <w:t xml:space="preserve">نسخه </w:t>
      </w:r>
      <w:r w:rsidR="00A8708A">
        <w:rPr>
          <w:rFonts w:cs="B Zar" w:hint="cs"/>
          <w:sz w:val="26"/>
          <w:szCs w:val="26"/>
          <w:rtl/>
        </w:rPr>
        <w:t>3</w:t>
      </w:r>
      <w:r w:rsidR="002A31D2" w:rsidRPr="00157D97">
        <w:rPr>
          <w:rFonts w:cs="B Zar" w:hint="cs"/>
          <w:sz w:val="26"/>
          <w:szCs w:val="26"/>
          <w:rtl/>
        </w:rPr>
        <w:t xml:space="preserve"> صفحه ای </w:t>
      </w:r>
      <w:r w:rsidR="00D8477B" w:rsidRPr="00157D97">
        <w:rPr>
          <w:rFonts w:cs="B Zar" w:hint="cs"/>
          <w:sz w:val="26"/>
          <w:szCs w:val="26"/>
          <w:rtl/>
        </w:rPr>
        <w:t xml:space="preserve">تنظیم ، </w:t>
      </w:r>
      <w:r w:rsidR="00D8477B" w:rsidRPr="00157D97">
        <w:rPr>
          <w:rFonts w:ascii="Zar-s" w:hAnsi="Zar-s" w:cs="B Zar"/>
          <w:sz w:val="26"/>
          <w:szCs w:val="26"/>
          <w:rtl/>
        </w:rPr>
        <w:t>امضا</w:t>
      </w:r>
      <w:r w:rsidR="00D8477B" w:rsidRPr="00157D97">
        <w:rPr>
          <w:rFonts w:ascii="Zar-s" w:hAnsi="Zar-s" w:cs="B Zar" w:hint="cs"/>
          <w:sz w:val="26"/>
          <w:szCs w:val="26"/>
          <w:rtl/>
        </w:rPr>
        <w:t>ء</w:t>
      </w:r>
      <w:r w:rsidR="00D8477B" w:rsidRPr="00157D97">
        <w:rPr>
          <w:rFonts w:ascii="Zar-s" w:hAnsi="Zar-s" w:cs="B Zar"/>
          <w:sz w:val="26"/>
          <w:szCs w:val="26"/>
          <w:rtl/>
        </w:rPr>
        <w:t xml:space="preserve"> و</w:t>
      </w:r>
      <w:r w:rsidR="00D8477B" w:rsidRPr="00157D97">
        <w:rPr>
          <w:rFonts w:ascii="Zar-s" w:hAnsi="Zar-s" w:cs="B Zar" w:hint="cs"/>
          <w:sz w:val="26"/>
          <w:szCs w:val="26"/>
          <w:rtl/>
        </w:rPr>
        <w:t>بین طرفین</w:t>
      </w:r>
      <w:r w:rsidR="00D8477B" w:rsidRPr="00157D97">
        <w:rPr>
          <w:rFonts w:ascii="Zar-s" w:hAnsi="Zar-s" w:cs="B Zar"/>
          <w:sz w:val="26"/>
          <w:szCs w:val="26"/>
          <w:rtl/>
        </w:rPr>
        <w:t xml:space="preserve"> مبادله </w:t>
      </w:r>
      <w:r w:rsidR="00D8477B" w:rsidRPr="00157D97">
        <w:rPr>
          <w:rFonts w:ascii="Zar-s" w:hAnsi="Zar-s" w:cs="B Zar" w:hint="cs"/>
          <w:sz w:val="26"/>
          <w:szCs w:val="26"/>
          <w:rtl/>
        </w:rPr>
        <w:t>گردید</w:t>
      </w:r>
      <w:r w:rsidR="00D8477B" w:rsidRPr="00157D97">
        <w:rPr>
          <w:rFonts w:ascii="Zar-s" w:hAnsi="Zar-s" w:cs="B Zar"/>
          <w:sz w:val="26"/>
          <w:szCs w:val="26"/>
          <w:rtl/>
        </w:rPr>
        <w:t xml:space="preserve"> و</w:t>
      </w:r>
      <w:r w:rsidR="00D8477B" w:rsidRPr="00157D97">
        <w:rPr>
          <w:rFonts w:ascii="Zar-s" w:hAnsi="Zar-s" w:cs="B Zar" w:hint="cs"/>
          <w:sz w:val="26"/>
          <w:szCs w:val="26"/>
          <w:rtl/>
        </w:rPr>
        <w:t>هرکدام از</w:t>
      </w:r>
      <w:r w:rsidR="00D8477B" w:rsidRPr="00157D97">
        <w:rPr>
          <w:rFonts w:ascii="Zar-s" w:hAnsi="Zar-s" w:cs="B Zar"/>
          <w:sz w:val="26"/>
          <w:szCs w:val="26"/>
          <w:rtl/>
        </w:rPr>
        <w:t xml:space="preserve"> نسخ حكم واحد را دارد </w:t>
      </w:r>
      <w:r w:rsidR="00D8477B" w:rsidRPr="00157D97">
        <w:rPr>
          <w:rFonts w:ascii="Zar-s" w:hAnsi="Zar-s" w:cs="B Zar" w:hint="cs"/>
          <w:sz w:val="26"/>
          <w:szCs w:val="26"/>
          <w:rtl/>
        </w:rPr>
        <w:t>و به موجب ماده 10 قانون مدني و بعد از</w:t>
      </w:r>
      <w:r w:rsidR="002D368B">
        <w:rPr>
          <w:rFonts w:cs="B Zar" w:hint="cs"/>
          <w:rtl/>
        </w:rPr>
        <w:t>تأیید</w:t>
      </w:r>
      <w:r w:rsidR="00D8477B" w:rsidRPr="00157D97">
        <w:rPr>
          <w:rFonts w:ascii="Zar-s" w:hAnsi="Zar-s" w:cs="B Zar" w:hint="cs"/>
          <w:sz w:val="26"/>
          <w:szCs w:val="26"/>
          <w:rtl/>
        </w:rPr>
        <w:t xml:space="preserve"> مدیریت حقوقی و ثبت در دبیرخانه ستاد مرکزی دانشگاه علوم پزشکی اردبیل از شروع مدت قراردادبرای طرفین لازم الاجرا می باشد.</w:t>
      </w:r>
    </w:p>
    <w:p w14:paraId="4D92DE07" w14:textId="77777777" w:rsidR="00C84DE1" w:rsidRPr="00157D97" w:rsidRDefault="00C84DE1" w:rsidP="00774BC1">
      <w:pPr>
        <w:spacing w:after="0"/>
        <w:jc w:val="both"/>
        <w:rPr>
          <w:rFonts w:cs="B Zar"/>
          <w:rtl/>
        </w:rPr>
      </w:pPr>
    </w:p>
    <w:sectPr w:rsidR="00C84DE1" w:rsidRPr="00157D97" w:rsidSect="002A15DB">
      <w:headerReference w:type="default" r:id="rId7"/>
      <w:footerReference w:type="default" r:id="rId8"/>
      <w:pgSz w:w="11906" w:h="16838"/>
      <w:pgMar w:top="2977" w:right="1440" w:bottom="1440"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1BC0" w14:textId="77777777" w:rsidR="002A15DB" w:rsidRDefault="002A15DB" w:rsidP="00D7239E">
      <w:pPr>
        <w:spacing w:after="0" w:line="240" w:lineRule="auto"/>
      </w:pPr>
      <w:r>
        <w:separator/>
      </w:r>
    </w:p>
  </w:endnote>
  <w:endnote w:type="continuationSeparator" w:id="0">
    <w:p w14:paraId="34928BE0" w14:textId="77777777" w:rsidR="002A15DB" w:rsidRDefault="002A15DB" w:rsidP="00D7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s">
    <w:altName w:val="Times New Roman"/>
    <w:charset w:val="00"/>
    <w:family w:val="auto"/>
    <w:pitch w:val="variable"/>
    <w:sig w:usb0="00000003" w:usb1="00000000" w:usb2="00000000" w:usb3="00000000" w:csb0="00000001" w:csb1="00000000"/>
  </w:font>
  <w:font w:name="IranNastaliq">
    <w:altName w:val="Arial Unicode MS"/>
    <w:panose1 w:val="02000503000000020003"/>
    <w:charset w:val="00"/>
    <w:family w:val="auto"/>
    <w:pitch w:val="variable"/>
    <w:sig w:usb0="A1002AEF" w:usb1="D000604A" w:usb2="00000008" w:usb3="00000000" w:csb0="000101FF" w:csb1="00000000"/>
  </w:font>
  <w:font w:name="B Lotus">
    <w:altName w:val="Arial"/>
    <w:charset w:val="B2"/>
    <w:family w:val="auto"/>
    <w:pitch w:val="variable"/>
    <w:sig w:usb0="00002001" w:usb1="80000000" w:usb2="00000008" w:usb3="00000000" w:csb0="00000040" w:csb1="00000000"/>
  </w:font>
  <w:font w:name="Mitra">
    <w:altName w:val="Courier New"/>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BBC5" w14:textId="77777777" w:rsidR="00D134DC" w:rsidRDefault="00D134DC">
    <w:pPr>
      <w:pStyle w:val="Footer"/>
      <w:jc w:val="center"/>
      <w:rPr>
        <w:rtl/>
      </w:rPr>
    </w:pPr>
  </w:p>
  <w:p w14:paraId="2816274B" w14:textId="77777777" w:rsidR="00D134DC" w:rsidRDefault="00D134DC">
    <w:pPr>
      <w:pStyle w:val="Footer"/>
      <w:jc w:val="center"/>
      <w:rPr>
        <w:rFonts w:cs="B Zar"/>
        <w:b/>
        <w:bCs/>
        <w:color w:val="FF0000"/>
        <w:sz w:val="24"/>
        <w:szCs w:val="24"/>
        <w:rtl/>
      </w:rPr>
    </w:pPr>
    <w:r w:rsidRPr="00D134DC">
      <w:rPr>
        <w:rFonts w:cs="B Zar" w:hint="cs"/>
        <w:b/>
        <w:bCs/>
        <w:color w:val="FF0000"/>
        <w:sz w:val="24"/>
        <w:szCs w:val="24"/>
        <w:rtl/>
      </w:rPr>
      <w:t xml:space="preserve">طرف دوم                                              طرف اول </w:t>
    </w:r>
  </w:p>
  <w:p w14:paraId="74EE40F5" w14:textId="77777777" w:rsidR="00D134DC" w:rsidRPr="00D134DC" w:rsidRDefault="00D134DC">
    <w:pPr>
      <w:pStyle w:val="Footer"/>
      <w:jc w:val="center"/>
      <w:rPr>
        <w:rFonts w:cs="B Zar"/>
        <w:b/>
        <w:bCs/>
        <w:color w:val="FF0000"/>
      </w:rPr>
    </w:pPr>
  </w:p>
  <w:p w14:paraId="733EF99A" w14:textId="77777777" w:rsidR="00D134DC" w:rsidRDefault="00000000">
    <w:pPr>
      <w:pStyle w:val="Footer"/>
      <w:jc w:val="center"/>
    </w:pPr>
    <w:sdt>
      <w:sdtPr>
        <w:rPr>
          <w:rtl/>
        </w:rPr>
        <w:id w:val="2561818"/>
        <w:docPartObj>
          <w:docPartGallery w:val="Page Numbers (Bottom of Page)"/>
          <w:docPartUnique/>
        </w:docPartObj>
      </w:sdtPr>
      <w:sdtContent>
        <w:sdt>
          <w:sdtPr>
            <w:rPr>
              <w:rtl/>
            </w:rPr>
            <w:id w:val="565050477"/>
            <w:docPartObj>
              <w:docPartGallery w:val="Page Numbers (Top of Page)"/>
              <w:docPartUnique/>
            </w:docPartObj>
          </w:sdtPr>
          <w:sdtContent>
            <w:r w:rsidR="00D134DC">
              <w:t xml:space="preserve">Page </w:t>
            </w:r>
            <w:r w:rsidR="00B46767">
              <w:rPr>
                <w:b/>
                <w:sz w:val="24"/>
                <w:szCs w:val="24"/>
              </w:rPr>
              <w:fldChar w:fldCharType="begin"/>
            </w:r>
            <w:r w:rsidR="00D134DC">
              <w:rPr>
                <w:b/>
              </w:rPr>
              <w:instrText xml:space="preserve"> PAGE </w:instrText>
            </w:r>
            <w:r w:rsidR="00B46767">
              <w:rPr>
                <w:b/>
                <w:sz w:val="24"/>
                <w:szCs w:val="24"/>
              </w:rPr>
              <w:fldChar w:fldCharType="separate"/>
            </w:r>
            <w:r w:rsidR="00925735">
              <w:rPr>
                <w:b/>
                <w:noProof/>
                <w:rtl/>
              </w:rPr>
              <w:t>2</w:t>
            </w:r>
            <w:r w:rsidR="00B46767">
              <w:rPr>
                <w:b/>
                <w:sz w:val="24"/>
                <w:szCs w:val="24"/>
              </w:rPr>
              <w:fldChar w:fldCharType="end"/>
            </w:r>
            <w:r w:rsidR="00D134DC">
              <w:t xml:space="preserve"> of </w:t>
            </w:r>
            <w:r w:rsidR="00B46767">
              <w:rPr>
                <w:b/>
                <w:sz w:val="24"/>
                <w:szCs w:val="24"/>
              </w:rPr>
              <w:fldChar w:fldCharType="begin"/>
            </w:r>
            <w:r w:rsidR="00D134DC">
              <w:rPr>
                <w:b/>
              </w:rPr>
              <w:instrText xml:space="preserve"> NUMPAGES  </w:instrText>
            </w:r>
            <w:r w:rsidR="00B46767">
              <w:rPr>
                <w:b/>
                <w:sz w:val="24"/>
                <w:szCs w:val="24"/>
              </w:rPr>
              <w:fldChar w:fldCharType="separate"/>
            </w:r>
            <w:r w:rsidR="00925735">
              <w:rPr>
                <w:b/>
                <w:noProof/>
                <w:rtl/>
              </w:rPr>
              <w:t>3</w:t>
            </w:r>
            <w:r w:rsidR="00B46767">
              <w:rPr>
                <w:b/>
                <w:sz w:val="24"/>
                <w:szCs w:val="24"/>
              </w:rPr>
              <w:fldChar w:fldCharType="end"/>
            </w:r>
          </w:sdtContent>
        </w:sdt>
      </w:sdtContent>
    </w:sdt>
  </w:p>
  <w:p w14:paraId="51FA79DD" w14:textId="77777777" w:rsidR="00D134DC" w:rsidRDefault="00D1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9933" w14:textId="77777777" w:rsidR="002A15DB" w:rsidRDefault="002A15DB" w:rsidP="00D7239E">
      <w:pPr>
        <w:spacing w:after="0" w:line="240" w:lineRule="auto"/>
      </w:pPr>
      <w:r>
        <w:separator/>
      </w:r>
    </w:p>
  </w:footnote>
  <w:footnote w:type="continuationSeparator" w:id="0">
    <w:p w14:paraId="2DC3D814" w14:textId="77777777" w:rsidR="002A15DB" w:rsidRDefault="002A15DB" w:rsidP="00D72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2328" w14:textId="77777777" w:rsidR="00D7239E" w:rsidRPr="00F3287D" w:rsidRDefault="00000000" w:rsidP="00D7239E">
    <w:pPr>
      <w:pStyle w:val="Header"/>
      <w:bidi w:val="0"/>
      <w:spacing w:before="240"/>
      <w:jc w:val="center"/>
      <w:rPr>
        <w:rFonts w:ascii="IranNastaliq" w:hAnsi="IranNastaliq" w:cs="B Zar"/>
        <w:b/>
        <w:bCs/>
        <w:noProof/>
      </w:rPr>
    </w:pPr>
    <w:r>
      <w:rPr>
        <w:rFonts w:ascii="IranNastaliq" w:hAnsi="IranNastaliq" w:cs="B Zar"/>
        <w:b/>
        <w:bCs/>
        <w:sz w:val="24"/>
        <w:szCs w:val="24"/>
      </w:rPr>
      <w:pict w14:anchorId="4B0019DE">
        <v:rect id="_x0000_s1025" style="position:absolute;left:0;text-align:left;margin-left:-61.65pt;margin-top:-21pt;width:140.45pt;height:105.2pt;z-index:251657728" strokecolor="white">
          <v:textbox style="mso-next-textbox:#_x0000_s1025">
            <w:txbxContent>
              <w:tbl>
                <w:tblPr>
                  <w:tblOverlap w:val="never"/>
                  <w:bidiVisual/>
                  <w:tblW w:w="0" w:type="auto"/>
                  <w:tblInd w:w="180" w:type="dxa"/>
                  <w:tblLook w:val="01E0" w:firstRow="1" w:lastRow="1" w:firstColumn="1" w:lastColumn="1" w:noHBand="0" w:noVBand="0"/>
                </w:tblPr>
                <w:tblGrid>
                  <w:gridCol w:w="1333"/>
                  <w:gridCol w:w="1224"/>
                </w:tblGrid>
                <w:tr w:rsidR="00D7239E" w14:paraId="0997634F" w14:textId="77777777">
                  <w:trPr>
                    <w:trHeight w:val="441"/>
                  </w:trPr>
                  <w:tc>
                    <w:tcPr>
                      <w:tcW w:w="1440" w:type="dxa"/>
                      <w:tcBorders>
                        <w:top w:val="single" w:sz="4" w:space="0" w:color="FFFFFF"/>
                        <w:left w:val="single" w:sz="4" w:space="0" w:color="FFFFFF"/>
                        <w:bottom w:val="single" w:sz="4" w:space="0" w:color="FFFFFF"/>
                        <w:right w:val="single" w:sz="4" w:space="0" w:color="FFFFFF"/>
                      </w:tcBorders>
                      <w:vAlign w:val="center"/>
                      <w:hideMark/>
                    </w:tcPr>
                    <w:p w14:paraId="7954705A" w14:textId="77777777" w:rsidR="00D7239E" w:rsidRPr="001953CE" w:rsidRDefault="00D7239E" w:rsidP="00A8708A">
                      <w:pPr>
                        <w:bidi w:val="0"/>
                        <w:jc w:val="right"/>
                        <w:rPr>
                          <w:rFonts w:ascii="IranNastaliq" w:hAnsi="IranNastaliq" w:cs="B Lotus"/>
                          <w:b/>
                          <w:bCs/>
                          <w:sz w:val="24"/>
                          <w:szCs w:val="24"/>
                        </w:rPr>
                      </w:pPr>
                      <w:r w:rsidRPr="001953CE">
                        <w:rPr>
                          <w:rFonts w:ascii="IranNastaliq" w:hAnsi="IranNastaliq" w:cs="B Lotus"/>
                          <w:b/>
                          <w:bCs/>
                          <w:sz w:val="24"/>
                          <w:szCs w:val="24"/>
                          <w:rtl/>
                        </w:rPr>
                        <w:t>شماره</w:t>
                      </w:r>
                      <w:r w:rsidR="00166D7B" w:rsidRPr="001953CE">
                        <w:rPr>
                          <w:rFonts w:ascii="IranNastaliq" w:hAnsi="IranNastaliq" w:cs="B Lotus"/>
                          <w:b/>
                          <w:bCs/>
                          <w:sz w:val="24"/>
                          <w:szCs w:val="24"/>
                          <w:rtl/>
                        </w:rPr>
                        <w:t>:</w:t>
                      </w:r>
                    </w:p>
                  </w:tc>
                  <w:tc>
                    <w:tcPr>
                      <w:tcW w:w="1440" w:type="dxa"/>
                      <w:tcBorders>
                        <w:top w:val="single" w:sz="4" w:space="0" w:color="FFFFFF"/>
                        <w:left w:val="single" w:sz="4" w:space="0" w:color="FFFFFF"/>
                        <w:bottom w:val="single" w:sz="4" w:space="0" w:color="FFFFFF"/>
                        <w:right w:val="single" w:sz="4" w:space="0" w:color="FFFFFF"/>
                      </w:tcBorders>
                      <w:vAlign w:val="center"/>
                    </w:tcPr>
                    <w:p w14:paraId="37671B84" w14:textId="77777777" w:rsidR="00D7239E" w:rsidRDefault="00D7239E" w:rsidP="00A8708A">
                      <w:pPr>
                        <w:bidi w:val="0"/>
                        <w:jc w:val="right"/>
                        <w:rPr>
                          <w:rFonts w:cs="Mitra"/>
                          <w:sz w:val="24"/>
                          <w:szCs w:val="24"/>
                        </w:rPr>
                      </w:pPr>
                    </w:p>
                  </w:tc>
                </w:tr>
                <w:tr w:rsidR="00D7239E" w14:paraId="7FE9A310" w14:textId="77777777">
                  <w:trPr>
                    <w:trHeight w:val="396"/>
                  </w:trPr>
                  <w:tc>
                    <w:tcPr>
                      <w:tcW w:w="1440" w:type="dxa"/>
                      <w:tcBorders>
                        <w:top w:val="single" w:sz="4" w:space="0" w:color="FFFFFF"/>
                        <w:left w:val="single" w:sz="4" w:space="0" w:color="FFFFFF"/>
                        <w:bottom w:val="single" w:sz="4" w:space="0" w:color="FFFFFF"/>
                        <w:right w:val="single" w:sz="4" w:space="0" w:color="FFFFFF"/>
                      </w:tcBorders>
                      <w:vAlign w:val="center"/>
                      <w:hideMark/>
                    </w:tcPr>
                    <w:p w14:paraId="0FC984B3" w14:textId="77777777" w:rsidR="00D7239E" w:rsidRPr="001953CE" w:rsidRDefault="00D7239E" w:rsidP="00A8708A">
                      <w:pPr>
                        <w:bidi w:val="0"/>
                        <w:jc w:val="right"/>
                        <w:rPr>
                          <w:rFonts w:ascii="IranNastaliq" w:hAnsi="IranNastaliq" w:cs="B Lotus"/>
                          <w:b/>
                          <w:bCs/>
                          <w:sz w:val="24"/>
                          <w:szCs w:val="24"/>
                        </w:rPr>
                      </w:pPr>
                      <w:r w:rsidRPr="001953CE">
                        <w:rPr>
                          <w:rFonts w:ascii="IranNastaliq" w:hAnsi="IranNastaliq" w:cs="B Lotus"/>
                          <w:b/>
                          <w:bCs/>
                          <w:sz w:val="24"/>
                          <w:szCs w:val="24"/>
                          <w:rtl/>
                        </w:rPr>
                        <w:t>تاريخ</w:t>
                      </w:r>
                      <w:r w:rsidR="00166D7B" w:rsidRPr="001953CE">
                        <w:rPr>
                          <w:rFonts w:ascii="IranNastaliq" w:hAnsi="IranNastaliq" w:cs="B Lotus"/>
                          <w:b/>
                          <w:bCs/>
                          <w:sz w:val="24"/>
                          <w:szCs w:val="24"/>
                          <w:rtl/>
                        </w:rPr>
                        <w:t>:</w:t>
                      </w:r>
                    </w:p>
                  </w:tc>
                  <w:tc>
                    <w:tcPr>
                      <w:tcW w:w="1440" w:type="dxa"/>
                      <w:tcBorders>
                        <w:top w:val="single" w:sz="4" w:space="0" w:color="FFFFFF"/>
                        <w:left w:val="single" w:sz="4" w:space="0" w:color="FFFFFF"/>
                        <w:bottom w:val="single" w:sz="4" w:space="0" w:color="FFFFFF"/>
                        <w:right w:val="single" w:sz="4" w:space="0" w:color="FFFFFF"/>
                      </w:tcBorders>
                      <w:vAlign w:val="center"/>
                    </w:tcPr>
                    <w:p w14:paraId="40F486F1" w14:textId="77777777" w:rsidR="00D7239E" w:rsidRDefault="00D7239E" w:rsidP="00A8708A">
                      <w:pPr>
                        <w:bidi w:val="0"/>
                        <w:jc w:val="right"/>
                        <w:rPr>
                          <w:rFonts w:cs="Mitra"/>
                          <w:sz w:val="24"/>
                          <w:szCs w:val="24"/>
                        </w:rPr>
                      </w:pPr>
                    </w:p>
                  </w:tc>
                </w:tr>
                <w:tr w:rsidR="00D7239E" w14:paraId="7A24C023" w14:textId="77777777">
                  <w:trPr>
                    <w:trHeight w:val="414"/>
                  </w:trPr>
                  <w:tc>
                    <w:tcPr>
                      <w:tcW w:w="1440" w:type="dxa"/>
                      <w:tcBorders>
                        <w:top w:val="single" w:sz="4" w:space="0" w:color="FFFFFF"/>
                        <w:left w:val="single" w:sz="4" w:space="0" w:color="FFFFFF"/>
                        <w:bottom w:val="single" w:sz="4" w:space="0" w:color="FFFFFF"/>
                        <w:right w:val="single" w:sz="4" w:space="0" w:color="FFFFFF"/>
                      </w:tcBorders>
                      <w:vAlign w:val="center"/>
                      <w:hideMark/>
                    </w:tcPr>
                    <w:p w14:paraId="4121A302" w14:textId="77777777" w:rsidR="00D7239E" w:rsidRPr="001953CE" w:rsidRDefault="00D7239E" w:rsidP="00A8708A">
                      <w:pPr>
                        <w:bidi w:val="0"/>
                        <w:jc w:val="right"/>
                        <w:rPr>
                          <w:rFonts w:ascii="IranNastaliq" w:hAnsi="IranNastaliq" w:cs="B Lotus"/>
                          <w:b/>
                          <w:bCs/>
                          <w:sz w:val="24"/>
                          <w:szCs w:val="24"/>
                        </w:rPr>
                      </w:pPr>
                      <w:r w:rsidRPr="001953CE">
                        <w:rPr>
                          <w:rFonts w:ascii="IranNastaliq" w:hAnsi="IranNastaliq" w:cs="B Lotus"/>
                          <w:b/>
                          <w:bCs/>
                          <w:sz w:val="24"/>
                          <w:szCs w:val="24"/>
                          <w:rtl/>
                        </w:rPr>
                        <w:t>پيوست</w:t>
                      </w:r>
                      <w:r w:rsidR="00166D7B" w:rsidRPr="001953CE">
                        <w:rPr>
                          <w:rFonts w:ascii="IranNastaliq" w:hAnsi="IranNastaliq" w:cs="B Lotus"/>
                          <w:b/>
                          <w:bCs/>
                          <w:sz w:val="24"/>
                          <w:szCs w:val="24"/>
                          <w:rtl/>
                        </w:rPr>
                        <w:t>:</w:t>
                      </w:r>
                    </w:p>
                  </w:tc>
                  <w:tc>
                    <w:tcPr>
                      <w:tcW w:w="1440" w:type="dxa"/>
                      <w:tcBorders>
                        <w:top w:val="single" w:sz="4" w:space="0" w:color="FFFFFF"/>
                        <w:left w:val="single" w:sz="4" w:space="0" w:color="FFFFFF"/>
                        <w:bottom w:val="single" w:sz="4" w:space="0" w:color="FFFFFF"/>
                        <w:right w:val="single" w:sz="4" w:space="0" w:color="FFFFFF"/>
                      </w:tcBorders>
                      <w:vAlign w:val="center"/>
                    </w:tcPr>
                    <w:p w14:paraId="427769DB" w14:textId="77777777" w:rsidR="00D7239E" w:rsidRDefault="00D7239E" w:rsidP="00A8708A">
                      <w:pPr>
                        <w:bidi w:val="0"/>
                        <w:jc w:val="right"/>
                        <w:rPr>
                          <w:rFonts w:cs="Mitra"/>
                          <w:sz w:val="24"/>
                          <w:szCs w:val="24"/>
                        </w:rPr>
                      </w:pPr>
                    </w:p>
                  </w:tc>
                </w:tr>
              </w:tbl>
              <w:p w14:paraId="6EEBE6CA" w14:textId="77777777" w:rsidR="00D7239E" w:rsidRDefault="00D7239E" w:rsidP="00A8708A">
                <w:pPr>
                  <w:bidi w:val="0"/>
                  <w:jc w:val="right"/>
                  <w:rPr>
                    <w:rFonts w:ascii="Calibri" w:hAnsi="Calibri" w:cs="Arial"/>
                  </w:rPr>
                </w:pPr>
              </w:p>
            </w:txbxContent>
          </v:textbox>
          <w10:wrap anchorx="page"/>
        </v:rect>
      </w:pict>
    </w:r>
    <w:r>
      <w:rPr>
        <w:rFonts w:ascii="IranNastaliq" w:hAnsi="IranNastaliq" w:cs="B Zar"/>
        <w:b/>
        <w:bCs/>
        <w:sz w:val="24"/>
        <w:szCs w:val="24"/>
      </w:rPr>
      <w:object w:dxaOrig="1440" w:dyaOrig="1440" w14:anchorId="5DED4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2.95pt;margin-top:-9.05pt;width:49.05pt;height:47.95pt;z-index:-251659776">
          <v:imagedata r:id="rId1" o:title=""/>
        </v:shape>
        <o:OLEObject Type="Embed" ProgID="MSPhotoEd.3" ShapeID="_x0000_s1027" DrawAspect="Content" ObjectID="_1767941425" r:id="rId2"/>
      </w:object>
    </w:r>
    <w:r w:rsidR="00D7239E" w:rsidRPr="00A8708A">
      <w:rPr>
        <w:rFonts w:ascii="IranNastaliq" w:hAnsi="IranNastaliq" w:cs="B Zar"/>
        <w:b/>
        <w:bCs/>
        <w:noProof/>
        <w:sz w:val="24"/>
        <w:szCs w:val="24"/>
        <w:rtl/>
      </w:rPr>
      <w:t>بسمه تعالي</w:t>
    </w:r>
  </w:p>
  <w:p w14:paraId="64508FAB" w14:textId="77777777" w:rsidR="00D7239E" w:rsidRPr="00F3287D" w:rsidRDefault="00D7239E" w:rsidP="00D7239E">
    <w:pPr>
      <w:pStyle w:val="Header"/>
      <w:tabs>
        <w:tab w:val="clear" w:pos="4680"/>
        <w:tab w:val="center" w:pos="8280"/>
      </w:tabs>
      <w:bidi w:val="0"/>
      <w:spacing w:before="240" w:line="96" w:lineRule="auto"/>
      <w:jc w:val="right"/>
      <w:rPr>
        <w:rFonts w:cs="B Zar"/>
        <w:b/>
        <w:bCs/>
        <w:noProof/>
      </w:rPr>
    </w:pPr>
    <w:r w:rsidRPr="00F3287D">
      <w:rPr>
        <w:rFonts w:cs="B Zar" w:hint="cs"/>
        <w:b/>
        <w:bCs/>
        <w:noProof/>
        <w:color w:val="FFFFFF"/>
        <w:rtl/>
      </w:rPr>
      <w:t>يرليممبل</w:t>
    </w:r>
    <w:r w:rsidRPr="00F3287D">
      <w:rPr>
        <w:rFonts w:cs="B Zar" w:hint="cs"/>
        <w:b/>
        <w:bCs/>
        <w:noProof/>
        <w:rtl/>
      </w:rPr>
      <w:t xml:space="preserve"> دانشگاه علوم پزشكي                </w:t>
    </w:r>
  </w:p>
  <w:p w14:paraId="01A480AC" w14:textId="77777777" w:rsidR="00D7239E" w:rsidRPr="00F3287D" w:rsidRDefault="00D7239E" w:rsidP="00D7239E">
    <w:pPr>
      <w:pStyle w:val="Header"/>
      <w:tabs>
        <w:tab w:val="clear" w:pos="4680"/>
        <w:tab w:val="center" w:pos="8280"/>
      </w:tabs>
      <w:bidi w:val="0"/>
      <w:spacing w:before="240" w:line="96" w:lineRule="auto"/>
      <w:jc w:val="right"/>
      <w:rPr>
        <w:rFonts w:cs="B Zar"/>
        <w:b/>
        <w:bCs/>
        <w:noProof/>
        <w:rtl/>
      </w:rPr>
    </w:pPr>
    <w:r w:rsidRPr="00F3287D">
      <w:rPr>
        <w:rFonts w:cs="B Zar" w:hint="cs"/>
        <w:b/>
        <w:bCs/>
        <w:noProof/>
        <w:rtl/>
      </w:rPr>
      <w:t>و خدمات بهداشتي درماني استان اردبيل</w:t>
    </w:r>
  </w:p>
  <w:p w14:paraId="1EE8E907" w14:textId="77777777" w:rsidR="00D7239E" w:rsidRPr="00F3287D" w:rsidRDefault="00F3287D" w:rsidP="00166D7B">
    <w:pPr>
      <w:pStyle w:val="Header"/>
      <w:tabs>
        <w:tab w:val="clear" w:pos="4680"/>
        <w:tab w:val="center" w:pos="8280"/>
      </w:tabs>
      <w:bidi w:val="0"/>
      <w:spacing w:before="240" w:line="96" w:lineRule="auto"/>
      <w:jc w:val="right"/>
      <w:rPr>
        <w:rFonts w:ascii="Times New Roman" w:hAnsi="Times New Roman" w:cs="Arial"/>
        <w:noProof/>
        <w:sz w:val="20"/>
        <w:szCs w:val="20"/>
        <w:lang w:bidi="ar-SA"/>
      </w:rPr>
    </w:pPr>
    <w:r>
      <w:rPr>
        <w:rFonts w:ascii="Times New Roman" w:hAnsi="Times New Roman" w:cs="Arial" w:hint="cs"/>
        <w:noProof/>
        <w:sz w:val="20"/>
        <w:szCs w:val="20"/>
        <w:rtl/>
        <w:lang w:bidi="ar-SA"/>
      </w:rPr>
      <w:t xml:space="preserve">.............             </w:t>
    </w:r>
  </w:p>
  <w:p w14:paraId="68408144" w14:textId="77777777" w:rsidR="00D7239E" w:rsidRDefault="00000000" w:rsidP="00D7239E">
    <w:pPr>
      <w:spacing w:after="0" w:line="240" w:lineRule="auto"/>
      <w:jc w:val="center"/>
    </w:pPr>
    <w:r>
      <w:rPr>
        <w:rFonts w:cs="B Zar"/>
        <w:b/>
        <w:bCs/>
      </w:rPr>
      <w:pict w14:anchorId="71FC5BA3">
        <v:rect id="_x0000_s1026" style="position:absolute;left:0;text-align:left;margin-left:-11.65pt;margin-top:4.55pt;width:216.6pt;height:18pt;z-index:251658752">
          <v:textbox style="mso-next-textbox:#_x0000_s1026">
            <w:txbxContent>
              <w:p w14:paraId="18B6AEB4" w14:textId="77777777" w:rsidR="00D7239E" w:rsidRDefault="00D7239E" w:rsidP="00D7239E">
                <w:pPr>
                  <w:bidi w:val="0"/>
                  <w:jc w:val="center"/>
                  <w:rPr>
                    <w:sz w:val="14"/>
                    <w:szCs w:val="14"/>
                  </w:rPr>
                </w:pPr>
                <w:r>
                  <w:rPr>
                    <w:rFonts w:ascii="Arial Black" w:hAnsi="Arial Black" w:cs="Titr" w:hint="cs"/>
                    <w:b/>
                    <w:bCs/>
                    <w:sz w:val="14"/>
                    <w:szCs w:val="14"/>
                    <w:rtl/>
                  </w:rPr>
                  <w:t>قرارداد بدون مهر ستاد مركزي فاقد اعتبار مي باشد</w:t>
                </w:r>
              </w:p>
              <w:p w14:paraId="3358F227" w14:textId="77777777" w:rsidR="004169B2" w:rsidRDefault="004169B2"/>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DE1"/>
    <w:rsid w:val="00024444"/>
    <w:rsid w:val="0002500E"/>
    <w:rsid w:val="00034513"/>
    <w:rsid w:val="00092CBB"/>
    <w:rsid w:val="00095121"/>
    <w:rsid w:val="000D366C"/>
    <w:rsid w:val="000E7B65"/>
    <w:rsid w:val="000F6411"/>
    <w:rsid w:val="00115107"/>
    <w:rsid w:val="00124BB4"/>
    <w:rsid w:val="00147DA1"/>
    <w:rsid w:val="00157D97"/>
    <w:rsid w:val="00163CD4"/>
    <w:rsid w:val="00166D7B"/>
    <w:rsid w:val="001953CE"/>
    <w:rsid w:val="001F03CA"/>
    <w:rsid w:val="0025531A"/>
    <w:rsid w:val="00291BA3"/>
    <w:rsid w:val="002A15DB"/>
    <w:rsid w:val="002A31D2"/>
    <w:rsid w:val="002B105A"/>
    <w:rsid w:val="002C083F"/>
    <w:rsid w:val="002D368B"/>
    <w:rsid w:val="002D7AE9"/>
    <w:rsid w:val="002F5F7A"/>
    <w:rsid w:val="003170F9"/>
    <w:rsid w:val="00331EAE"/>
    <w:rsid w:val="003973B6"/>
    <w:rsid w:val="003D1CA8"/>
    <w:rsid w:val="003D5C21"/>
    <w:rsid w:val="003D674E"/>
    <w:rsid w:val="003E00B0"/>
    <w:rsid w:val="003E33CA"/>
    <w:rsid w:val="004113FE"/>
    <w:rsid w:val="00414545"/>
    <w:rsid w:val="004169B2"/>
    <w:rsid w:val="00435073"/>
    <w:rsid w:val="00480A31"/>
    <w:rsid w:val="0049318F"/>
    <w:rsid w:val="00522846"/>
    <w:rsid w:val="00522CF2"/>
    <w:rsid w:val="0054044A"/>
    <w:rsid w:val="0054052D"/>
    <w:rsid w:val="0059349B"/>
    <w:rsid w:val="005A326A"/>
    <w:rsid w:val="005F2353"/>
    <w:rsid w:val="0060638B"/>
    <w:rsid w:val="00657748"/>
    <w:rsid w:val="00670857"/>
    <w:rsid w:val="0067560F"/>
    <w:rsid w:val="006B7B64"/>
    <w:rsid w:val="006C1176"/>
    <w:rsid w:val="006C5091"/>
    <w:rsid w:val="006D2B75"/>
    <w:rsid w:val="006E3481"/>
    <w:rsid w:val="006E4C63"/>
    <w:rsid w:val="007049CD"/>
    <w:rsid w:val="00717F8A"/>
    <w:rsid w:val="0072385B"/>
    <w:rsid w:val="00774BC1"/>
    <w:rsid w:val="007A56E6"/>
    <w:rsid w:val="007B3A2F"/>
    <w:rsid w:val="007B7933"/>
    <w:rsid w:val="0081273E"/>
    <w:rsid w:val="00821F37"/>
    <w:rsid w:val="00822CFC"/>
    <w:rsid w:val="00836C35"/>
    <w:rsid w:val="008435D9"/>
    <w:rsid w:val="00844DDB"/>
    <w:rsid w:val="0088726D"/>
    <w:rsid w:val="00891286"/>
    <w:rsid w:val="008B7B3B"/>
    <w:rsid w:val="008C2FB4"/>
    <w:rsid w:val="008F36D2"/>
    <w:rsid w:val="008F5710"/>
    <w:rsid w:val="00921B89"/>
    <w:rsid w:val="00925172"/>
    <w:rsid w:val="00925735"/>
    <w:rsid w:val="009265A7"/>
    <w:rsid w:val="009374EB"/>
    <w:rsid w:val="00980557"/>
    <w:rsid w:val="009916A1"/>
    <w:rsid w:val="00992260"/>
    <w:rsid w:val="009C7BE4"/>
    <w:rsid w:val="009D2883"/>
    <w:rsid w:val="009D63CB"/>
    <w:rsid w:val="009E4EAA"/>
    <w:rsid w:val="00A049F6"/>
    <w:rsid w:val="00A07CF4"/>
    <w:rsid w:val="00A16B5D"/>
    <w:rsid w:val="00A51C0D"/>
    <w:rsid w:val="00A56676"/>
    <w:rsid w:val="00A576AE"/>
    <w:rsid w:val="00A8708A"/>
    <w:rsid w:val="00A904FF"/>
    <w:rsid w:val="00AA6E81"/>
    <w:rsid w:val="00B115EC"/>
    <w:rsid w:val="00B26CDC"/>
    <w:rsid w:val="00B439D2"/>
    <w:rsid w:val="00B46767"/>
    <w:rsid w:val="00B70106"/>
    <w:rsid w:val="00B840AE"/>
    <w:rsid w:val="00BA03C0"/>
    <w:rsid w:val="00BA75B5"/>
    <w:rsid w:val="00BB5E29"/>
    <w:rsid w:val="00BC71B1"/>
    <w:rsid w:val="00BD6B80"/>
    <w:rsid w:val="00BF0EBD"/>
    <w:rsid w:val="00C30787"/>
    <w:rsid w:val="00C37984"/>
    <w:rsid w:val="00C403C9"/>
    <w:rsid w:val="00C45FCA"/>
    <w:rsid w:val="00C84DE1"/>
    <w:rsid w:val="00CB3A86"/>
    <w:rsid w:val="00CB68B5"/>
    <w:rsid w:val="00CF74B0"/>
    <w:rsid w:val="00D134DC"/>
    <w:rsid w:val="00D23493"/>
    <w:rsid w:val="00D318B8"/>
    <w:rsid w:val="00D31AAE"/>
    <w:rsid w:val="00D34408"/>
    <w:rsid w:val="00D66F48"/>
    <w:rsid w:val="00D7239E"/>
    <w:rsid w:val="00D75CF5"/>
    <w:rsid w:val="00D8477B"/>
    <w:rsid w:val="00D96DF5"/>
    <w:rsid w:val="00DB7BB9"/>
    <w:rsid w:val="00DC073E"/>
    <w:rsid w:val="00DD2F7B"/>
    <w:rsid w:val="00DD5046"/>
    <w:rsid w:val="00DF6AB4"/>
    <w:rsid w:val="00E23F3C"/>
    <w:rsid w:val="00E341DD"/>
    <w:rsid w:val="00E36040"/>
    <w:rsid w:val="00E73F68"/>
    <w:rsid w:val="00E746A0"/>
    <w:rsid w:val="00E77DA8"/>
    <w:rsid w:val="00ED01DC"/>
    <w:rsid w:val="00F0305E"/>
    <w:rsid w:val="00F3287D"/>
    <w:rsid w:val="00F66380"/>
    <w:rsid w:val="00F70020"/>
    <w:rsid w:val="00F73F4E"/>
    <w:rsid w:val="00FB5A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BF55"/>
  <w15:docId w15:val="{E9ABFAE1-1257-4FB3-B823-FD9A2317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80"/>
    <w:rPr>
      <w:rFonts w:ascii="Tahoma" w:hAnsi="Tahoma" w:cs="Tahoma"/>
      <w:sz w:val="16"/>
      <w:szCs w:val="16"/>
    </w:rPr>
  </w:style>
  <w:style w:type="paragraph" w:styleId="Header">
    <w:name w:val="header"/>
    <w:basedOn w:val="Normal"/>
    <w:link w:val="HeaderChar"/>
    <w:semiHidden/>
    <w:unhideWhenUsed/>
    <w:rsid w:val="00D7239E"/>
    <w:pPr>
      <w:tabs>
        <w:tab w:val="center" w:pos="4680"/>
        <w:tab w:val="right" w:pos="9360"/>
      </w:tabs>
      <w:spacing w:after="0" w:line="240" w:lineRule="auto"/>
    </w:pPr>
  </w:style>
  <w:style w:type="character" w:customStyle="1" w:styleId="HeaderChar">
    <w:name w:val="Header Char"/>
    <w:basedOn w:val="DefaultParagraphFont"/>
    <w:link w:val="Header"/>
    <w:semiHidden/>
    <w:rsid w:val="00D7239E"/>
  </w:style>
  <w:style w:type="paragraph" w:styleId="Footer">
    <w:name w:val="footer"/>
    <w:basedOn w:val="Normal"/>
    <w:link w:val="FooterChar"/>
    <w:uiPriority w:val="99"/>
    <w:unhideWhenUsed/>
    <w:rsid w:val="00D72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9E"/>
  </w:style>
  <w:style w:type="paragraph" w:styleId="NormalWeb">
    <w:name w:val="Normal (Web)"/>
    <w:basedOn w:val="Normal"/>
    <w:uiPriority w:val="99"/>
    <w:unhideWhenUsed/>
    <w:rsid w:val="00E23F3C"/>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4157">
      <w:bodyDiv w:val="1"/>
      <w:marLeft w:val="0"/>
      <w:marRight w:val="0"/>
      <w:marTop w:val="0"/>
      <w:marBottom w:val="0"/>
      <w:divBdr>
        <w:top w:val="none" w:sz="0" w:space="0" w:color="auto"/>
        <w:left w:val="none" w:sz="0" w:space="0" w:color="auto"/>
        <w:bottom w:val="none" w:sz="0" w:space="0" w:color="auto"/>
        <w:right w:val="none" w:sz="0" w:space="0" w:color="auto"/>
      </w:divBdr>
    </w:div>
    <w:div w:id="461576936">
      <w:bodyDiv w:val="1"/>
      <w:marLeft w:val="0"/>
      <w:marRight w:val="0"/>
      <w:marTop w:val="0"/>
      <w:marBottom w:val="0"/>
      <w:divBdr>
        <w:top w:val="none" w:sz="0" w:space="0" w:color="auto"/>
        <w:left w:val="none" w:sz="0" w:space="0" w:color="auto"/>
        <w:bottom w:val="none" w:sz="0" w:space="0" w:color="auto"/>
        <w:right w:val="none" w:sz="0" w:space="0" w:color="auto"/>
      </w:divBdr>
    </w:div>
    <w:div w:id="1222864801">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350377123">
      <w:bodyDiv w:val="1"/>
      <w:marLeft w:val="0"/>
      <w:marRight w:val="0"/>
      <w:marTop w:val="0"/>
      <w:marBottom w:val="0"/>
      <w:divBdr>
        <w:top w:val="none" w:sz="0" w:space="0" w:color="auto"/>
        <w:left w:val="none" w:sz="0" w:space="0" w:color="auto"/>
        <w:bottom w:val="none" w:sz="0" w:space="0" w:color="auto"/>
        <w:right w:val="none" w:sz="0" w:space="0" w:color="auto"/>
      </w:divBdr>
    </w:div>
    <w:div w:id="1490831037">
      <w:bodyDiv w:val="1"/>
      <w:marLeft w:val="0"/>
      <w:marRight w:val="0"/>
      <w:marTop w:val="0"/>
      <w:marBottom w:val="0"/>
      <w:divBdr>
        <w:top w:val="none" w:sz="0" w:space="0" w:color="auto"/>
        <w:left w:val="none" w:sz="0" w:space="0" w:color="auto"/>
        <w:bottom w:val="none" w:sz="0" w:space="0" w:color="auto"/>
        <w:right w:val="none" w:sz="0" w:space="0" w:color="auto"/>
      </w:divBdr>
    </w:div>
    <w:div w:id="1789473391">
      <w:bodyDiv w:val="1"/>
      <w:marLeft w:val="0"/>
      <w:marRight w:val="0"/>
      <w:marTop w:val="0"/>
      <w:marBottom w:val="0"/>
      <w:divBdr>
        <w:top w:val="none" w:sz="0" w:space="0" w:color="auto"/>
        <w:left w:val="none" w:sz="0" w:space="0" w:color="auto"/>
        <w:bottom w:val="none" w:sz="0" w:space="0" w:color="auto"/>
        <w:right w:val="none" w:sz="0" w:space="0" w:color="auto"/>
      </w:divBdr>
    </w:div>
    <w:div w:id="2077583731">
      <w:bodyDiv w:val="1"/>
      <w:marLeft w:val="0"/>
      <w:marRight w:val="0"/>
      <w:marTop w:val="0"/>
      <w:marBottom w:val="0"/>
      <w:divBdr>
        <w:top w:val="none" w:sz="0" w:space="0" w:color="auto"/>
        <w:left w:val="none" w:sz="0" w:space="0" w:color="auto"/>
        <w:bottom w:val="none" w:sz="0" w:space="0" w:color="auto"/>
        <w:right w:val="none" w:sz="0" w:space="0" w:color="auto"/>
      </w:divBdr>
    </w:div>
    <w:div w:id="21354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60E9-0916-43D1-9DE4-32E920AD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92</cp:revision>
  <cp:lastPrinted>2019-10-21T04:22:00Z</cp:lastPrinted>
  <dcterms:created xsi:type="dcterms:W3CDTF">2017-01-03T05:24:00Z</dcterms:created>
  <dcterms:modified xsi:type="dcterms:W3CDTF">2024-01-28T06:34:00Z</dcterms:modified>
</cp:coreProperties>
</file>