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8"/>
        <w:tblW w:w="11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809"/>
        <w:gridCol w:w="709"/>
        <w:gridCol w:w="992"/>
        <w:gridCol w:w="1029"/>
        <w:gridCol w:w="27"/>
        <w:gridCol w:w="886"/>
        <w:gridCol w:w="312"/>
        <w:gridCol w:w="1173"/>
        <w:gridCol w:w="286"/>
        <w:gridCol w:w="409"/>
        <w:gridCol w:w="253"/>
        <w:gridCol w:w="18"/>
        <w:gridCol w:w="56"/>
        <w:gridCol w:w="36"/>
      </w:tblGrid>
      <w:tr w:rsidR="00177EBA" w:rsidRPr="00D003E8" w:rsidTr="00D003E8">
        <w:trPr>
          <w:gridAfter w:val="2"/>
          <w:wAfter w:w="92" w:type="dxa"/>
          <w:trHeight w:val="20"/>
        </w:trPr>
        <w:tc>
          <w:tcPr>
            <w:tcW w:w="109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EBA" w:rsidRPr="00D003E8" w:rsidRDefault="002066C5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گزارش</w:t>
            </w:r>
            <w:r w:rsidR="00D003E8">
              <w:rPr>
                <w:rFonts w:ascii="Simplified Arabic" w:eastAsia="Microsoft Sans Serif" w:hAnsi="Simplified Arabic" w:cs="Simplified Arabic" w:hint="cs"/>
                <w:bCs/>
                <w:color w:val="000000"/>
                <w:sz w:val="16"/>
                <w:szCs w:val="16"/>
                <w:rtl/>
              </w:rPr>
              <w:t xml:space="preserve"> اجرای دوره های مدیران سال 1396 </w:t>
            </w:r>
          </w:p>
        </w:tc>
      </w:tr>
      <w:tr w:rsidR="00D003E8" w:rsidRPr="00D003E8" w:rsidTr="00D003E8">
        <w:trPr>
          <w:gridAfter w:val="4"/>
          <w:wAfter w:w="363" w:type="dxa"/>
          <w:trHeight w:val="26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نوع دوره</w:t>
            </w:r>
          </w:p>
        </w:tc>
        <w:tc>
          <w:tcPr>
            <w:tcW w:w="3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نام دوره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مدت دوره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کد دوره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شماره مجوز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سال اجرا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تاريخ مجوز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</w:tr>
      <w:tr w:rsidR="00D003E8" w:rsidRPr="00D003E8" w:rsidTr="00D003E8">
        <w:trPr>
          <w:gridAfter w:val="4"/>
          <w:wAfter w:w="363" w:type="dxa"/>
          <w:trHeight w:val="619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آشنايي با برنامه جامع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اصلاح نظام اداري در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دولت دوازدهم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93012372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73/13854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1396/02/19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نقشه راه اصلاح نظام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اداري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93012373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73/13854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1396/02/19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2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lang w:val="en-US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پاسخگويي و مسئوليت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پذيري در مديريت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93012374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73/13854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1396/02/19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3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مديريت استرس_بهداشت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رواني كاركنان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93012375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  <w:lang w:val="en-US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73/13854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1396/02/19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دوره آموزشي مديران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بيمارستان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93012376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73/13854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1396/02/19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5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مستند سازي تجربيات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ومديريت دانش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93012385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209/96/116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1396/05/28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6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بهبود مديريت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دوره آموزش تخصصي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مديران تحول اداري</w:t>
            </w:r>
            <w:r w:rsidRPr="00D003E8">
              <w:rPr>
                <w:rFonts w:ascii="Simplified Arabic" w:hAnsi="Simplified Arabic" w:cs="Simplified Arabic"/>
                <w:bCs/>
                <w:sz w:val="28"/>
                <w:szCs w:val="28"/>
              </w:rPr>
              <w:br/>
            </w: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28"/>
                <w:szCs w:val="28"/>
                <w:rtl/>
              </w:rPr>
              <w:t>كشور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93012965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209/96/112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1396/04/28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7</w:t>
            </w:r>
          </w:p>
        </w:tc>
      </w:tr>
      <w:tr w:rsidR="00D003E8" w:rsidRPr="00D003E8" w:rsidTr="00D003E8">
        <w:trPr>
          <w:gridAfter w:val="4"/>
          <w:wAfter w:w="363" w:type="dxa"/>
          <w:trHeight w:val="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6"/>
                <w:szCs w:val="16"/>
                <w:rtl/>
              </w:rPr>
              <w:t>تعداد: 7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3E8" w:rsidRPr="00D003E8" w:rsidRDefault="00D003E8" w:rsidP="00D003E8">
            <w:pPr>
              <w:spacing w:after="0" w:line="238" w:lineRule="auto"/>
              <w:ind w:left="30" w:right="30"/>
              <w:jc w:val="center"/>
              <w:rPr>
                <w:rFonts w:ascii="Simplified Arabic" w:hAnsi="Simplified Arabic" w:cs="Simplified Arabic"/>
                <w:bCs/>
                <w:sz w:val="12"/>
                <w:szCs w:val="12"/>
              </w:rPr>
            </w:pPr>
            <w:r w:rsidRPr="00D003E8">
              <w:rPr>
                <w:rFonts w:ascii="Simplified Arabic" w:eastAsia="Microsoft Sans Serif" w:hAnsi="Simplified Arabic" w:cs="Simplified Arabic"/>
                <w:bCs/>
                <w:color w:val="000000"/>
                <w:sz w:val="12"/>
                <w:szCs w:val="12"/>
                <w:rtl/>
              </w:rPr>
              <w:t>مجموع کل</w:t>
            </w:r>
          </w:p>
        </w:tc>
      </w:tr>
      <w:tr w:rsidR="00D003E8" w:rsidRPr="00D003E8" w:rsidTr="00D003E8">
        <w:trPr>
          <w:trHeight w:val="20"/>
        </w:trPr>
        <w:tc>
          <w:tcPr>
            <w:tcW w:w="1011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80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70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992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02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27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198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459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662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74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6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</w:tr>
      <w:tr w:rsidR="00177EBA" w:rsidRPr="00D003E8" w:rsidTr="00D003E8">
        <w:trPr>
          <w:gridAfter w:val="2"/>
          <w:wAfter w:w="92" w:type="dxa"/>
          <w:trHeight w:val="20"/>
        </w:trPr>
        <w:tc>
          <w:tcPr>
            <w:tcW w:w="10914" w:type="dxa"/>
            <w:gridSpan w:val="13"/>
            <w:shd w:val="clear" w:color="FFFFFF" w:fill="FFFFFF"/>
            <w:tcMar>
              <w:left w:w="4" w:type="dxa"/>
              <w:right w:w="4" w:type="dxa"/>
            </w:tcMar>
          </w:tcPr>
          <w:p w:rsidR="00177EBA" w:rsidRPr="00D003E8" w:rsidRDefault="002066C5" w:rsidP="00D003E8">
            <w:pPr>
              <w:rPr>
                <w:rFonts w:ascii="Simplified Arabic" w:hAnsi="Simplified Arabic" w:cs="Simplified Arabic"/>
                <w:bCs/>
              </w:rPr>
            </w:pPr>
            <w:r w:rsidRPr="00D003E8">
              <w:rPr>
                <w:rFonts w:ascii="Simplified Arabic" w:hAnsi="Simplified Arabic" w:cs="Simplified Arabic"/>
                <w:bCs/>
                <w:noProof/>
                <w:lang w:val="en-US" w:eastAsia="en-US" w:bidi="fa-IR"/>
              </w:rPr>
              <w:drawing>
                <wp:inline distT="0" distB="0" distL="0" distR="0">
                  <wp:extent cx="6840000" cy="36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3E8" w:rsidRPr="00D003E8" w:rsidTr="00D003E8">
        <w:trPr>
          <w:trHeight w:val="20"/>
        </w:trPr>
        <w:tc>
          <w:tcPr>
            <w:tcW w:w="1011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80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70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992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02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27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198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459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662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74" w:type="dxa"/>
            <w:gridSpan w:val="2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6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</w:tr>
      <w:tr w:rsidR="00D003E8" w:rsidRPr="00D003E8" w:rsidTr="00D003E8">
        <w:trPr>
          <w:trHeight w:val="20"/>
        </w:trPr>
        <w:tc>
          <w:tcPr>
            <w:tcW w:w="5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EBA" w:rsidRPr="00D003E8" w:rsidRDefault="00177EBA" w:rsidP="00D003E8">
            <w:pPr>
              <w:spacing w:after="0" w:line="238" w:lineRule="auto"/>
              <w:ind w:left="30" w:right="30"/>
              <w:jc w:val="right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1029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27" w:type="dxa"/>
          </w:tcPr>
          <w:p w:rsidR="00177EBA" w:rsidRPr="00D003E8" w:rsidRDefault="00177EBA" w:rsidP="00D003E8">
            <w:pPr>
              <w:spacing w:after="0" w:line="0" w:lineRule="auto"/>
              <w:rPr>
                <w:rFonts w:ascii="Simplified Arabic" w:hAnsi="Simplified Arabic" w:cs="Simplified Arabic"/>
                <w:bCs/>
                <w:sz w:val="1"/>
                <w:szCs w:val="1"/>
              </w:rPr>
            </w:pPr>
          </w:p>
        </w:tc>
        <w:tc>
          <w:tcPr>
            <w:tcW w:w="342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EBA" w:rsidRPr="00D003E8" w:rsidRDefault="00177EBA" w:rsidP="00D003E8">
            <w:pPr>
              <w:spacing w:after="0" w:line="238" w:lineRule="auto"/>
              <w:ind w:left="30" w:right="30"/>
              <w:jc w:val="right"/>
              <w:rPr>
                <w:rFonts w:ascii="Simplified Arabic" w:hAnsi="Simplified Arabic" w:cs="Simplified Arabic"/>
                <w:bCs/>
                <w:sz w:val="16"/>
                <w:szCs w:val="16"/>
              </w:rPr>
            </w:pPr>
          </w:p>
        </w:tc>
      </w:tr>
    </w:tbl>
    <w:p w:rsidR="00177EBA" w:rsidRPr="00D003E8" w:rsidRDefault="002066C5">
      <w:pPr>
        <w:rPr>
          <w:rFonts w:ascii="Simplified Arabic" w:hAnsi="Simplified Arabic" w:cs="Simplified Arabic"/>
          <w:bCs/>
        </w:rPr>
      </w:pPr>
      <w:bookmarkStart w:id="0" w:name="_GoBack"/>
      <w:r w:rsidRPr="00D003E8">
        <w:rPr>
          <w:rFonts w:ascii="Simplified Arabic" w:hAnsi="Simplified Arabic" w:cs="Simplified Arabic"/>
          <w:bCs/>
          <w:color w:val="FFFFFF"/>
          <w:sz w:val="2"/>
          <w:szCs w:val="2"/>
        </w:rPr>
        <w:t>.</w:t>
      </w:r>
      <w:bookmarkEnd w:id="0"/>
    </w:p>
    <w:sectPr w:rsidR="00177EBA" w:rsidRPr="00D003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7EBA"/>
    <w:rsid w:val="001F0BC7"/>
    <w:rsid w:val="002066C5"/>
    <w:rsid w:val="00D003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5:docId w15:val="{1C425286-9009-43E9-AB2C-888CF6D4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2023-10-05T07:12:00Z</dcterms:created>
  <dcterms:modified xsi:type="dcterms:W3CDTF">2023-10-05T07:12:00Z</dcterms:modified>
</cp:coreProperties>
</file>